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12D74" w14:textId="77777777" w:rsidR="00E34902" w:rsidRPr="00E34902" w:rsidRDefault="000A6B0E" w:rsidP="000A6B0E">
      <w:pPr>
        <w:jc w:val="center"/>
        <w:rPr>
          <w:sz w:val="20"/>
          <w:szCs w:val="20"/>
        </w:rPr>
      </w:pPr>
      <w:r>
        <w:rPr>
          <w:noProof/>
          <w:sz w:val="20"/>
          <w:szCs w:val="20"/>
        </w:rPr>
        <w:drawing>
          <wp:anchor distT="0" distB="0" distL="114300" distR="114300" simplePos="0" relativeHeight="251680768" behindDoc="0" locked="0" layoutInCell="1" allowOverlap="1" wp14:anchorId="1CCBC49C" wp14:editId="50425D47">
            <wp:simplePos x="0" y="0"/>
            <wp:positionH relativeFrom="column">
              <wp:posOffset>1026795</wp:posOffset>
            </wp:positionH>
            <wp:positionV relativeFrom="paragraph">
              <wp:posOffset>130810</wp:posOffset>
            </wp:positionV>
            <wp:extent cx="2211705" cy="386715"/>
            <wp:effectExtent l="0" t="0" r="0" b="0"/>
            <wp:wrapThrough wrapText="bothSides">
              <wp:wrapPolygon edited="0">
                <wp:start x="0" y="0"/>
                <wp:lineTo x="0" y="20217"/>
                <wp:lineTo x="21395" y="20217"/>
                <wp:lineTo x="213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ersound Logo B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1705" cy="386715"/>
                    </a:xfrm>
                    <a:prstGeom prst="rect">
                      <a:avLst/>
                    </a:prstGeom>
                  </pic:spPr>
                </pic:pic>
              </a:graphicData>
            </a:graphic>
            <wp14:sizeRelH relativeFrom="page">
              <wp14:pctWidth>0</wp14:pctWidth>
            </wp14:sizeRelH>
            <wp14:sizeRelV relativeFrom="page">
              <wp14:pctHeight>0</wp14:pctHeight>
            </wp14:sizeRelV>
          </wp:anchor>
        </w:drawing>
      </w:r>
    </w:p>
    <w:p w14:paraId="06C98DCA" w14:textId="77777777" w:rsidR="000A6B0E" w:rsidRDefault="00E34902" w:rsidP="00E34902">
      <w:pPr>
        <w:jc w:val="center"/>
        <w:rPr>
          <w:rFonts w:asciiTheme="majorHAnsi" w:hAnsiTheme="majorHAnsi"/>
          <w:i/>
          <w:color w:val="000000" w:themeColor="text1"/>
        </w:rPr>
      </w:pPr>
      <w:r w:rsidRPr="000A6B0E">
        <w:rPr>
          <w:rFonts w:asciiTheme="majorHAnsi" w:hAnsiTheme="majorHAnsi"/>
          <w:i/>
          <w:color w:val="000000" w:themeColor="text1"/>
        </w:rPr>
        <w:t xml:space="preserve">      </w:t>
      </w:r>
    </w:p>
    <w:p w14:paraId="7D513F44" w14:textId="77777777" w:rsidR="00E34902" w:rsidRPr="000A6B0E" w:rsidRDefault="00E34902" w:rsidP="00E34902">
      <w:pPr>
        <w:jc w:val="center"/>
        <w:rPr>
          <w:rFonts w:asciiTheme="majorHAnsi" w:hAnsiTheme="majorHAnsi"/>
          <w:i/>
          <w:color w:val="000000" w:themeColor="text1"/>
        </w:rPr>
      </w:pPr>
      <w:r w:rsidRPr="000A6B0E">
        <w:rPr>
          <w:rFonts w:asciiTheme="majorHAnsi" w:hAnsiTheme="majorHAnsi"/>
          <w:i/>
          <w:color w:val="000000" w:themeColor="text1"/>
        </w:rPr>
        <w:t>Passion for innovation</w:t>
      </w:r>
    </w:p>
    <w:p w14:paraId="30F51F72" w14:textId="77777777" w:rsidR="00E34902" w:rsidRPr="00E34902" w:rsidRDefault="00E34902" w:rsidP="00E34902">
      <w:pPr>
        <w:spacing w:after="0" w:line="240" w:lineRule="auto"/>
        <w:rPr>
          <w:sz w:val="24"/>
          <w:szCs w:val="24"/>
        </w:rPr>
      </w:pPr>
    </w:p>
    <w:p w14:paraId="6479C635" w14:textId="77777777" w:rsidR="00E34902" w:rsidRPr="00E34902" w:rsidRDefault="00E34902" w:rsidP="00E34902">
      <w:pPr>
        <w:spacing w:after="0" w:line="240" w:lineRule="auto"/>
        <w:rPr>
          <w:sz w:val="24"/>
          <w:szCs w:val="24"/>
        </w:rPr>
      </w:pPr>
    </w:p>
    <w:p w14:paraId="2EB5B9B2" w14:textId="61FF2248" w:rsidR="00E34902" w:rsidRDefault="00E34902" w:rsidP="00B5524B">
      <w:pPr>
        <w:spacing w:after="0" w:line="240" w:lineRule="auto"/>
        <w:jc w:val="center"/>
        <w:rPr>
          <w:sz w:val="36"/>
          <w:szCs w:val="36"/>
        </w:rPr>
      </w:pPr>
      <w:r w:rsidRPr="00E34902">
        <w:rPr>
          <w:sz w:val="36"/>
          <w:szCs w:val="36"/>
        </w:rPr>
        <w:t>Model</w:t>
      </w:r>
      <w:r w:rsidR="002E0E46">
        <w:rPr>
          <w:sz w:val="36"/>
          <w:szCs w:val="36"/>
        </w:rPr>
        <w:t>:</w:t>
      </w:r>
      <w:r w:rsidRPr="00E34902">
        <w:rPr>
          <w:sz w:val="36"/>
          <w:szCs w:val="36"/>
        </w:rPr>
        <w:t xml:space="preserve"> T-500</w:t>
      </w:r>
    </w:p>
    <w:p w14:paraId="248E8176" w14:textId="437D8D98" w:rsidR="001B2A21" w:rsidRPr="001B2A21" w:rsidRDefault="001B2A21" w:rsidP="001B2A21">
      <w:pPr>
        <w:spacing w:after="0" w:line="240" w:lineRule="auto"/>
        <w:jc w:val="center"/>
        <w:rPr>
          <w:sz w:val="36"/>
          <w:szCs w:val="36"/>
        </w:rPr>
      </w:pPr>
      <w:r w:rsidRPr="001B2A21">
        <w:rPr>
          <w:sz w:val="36"/>
          <w:szCs w:val="36"/>
        </w:rPr>
        <w:t>Version: 4</w:t>
      </w:r>
    </w:p>
    <w:p w14:paraId="0A0948A3" w14:textId="444D3273" w:rsidR="001B2A21" w:rsidRPr="001B2A21" w:rsidRDefault="001B2A21" w:rsidP="001B2A21">
      <w:pPr>
        <w:spacing w:after="0" w:line="240" w:lineRule="auto"/>
        <w:jc w:val="center"/>
        <w:rPr>
          <w:sz w:val="36"/>
          <w:szCs w:val="36"/>
        </w:rPr>
      </w:pPr>
      <w:r w:rsidRPr="001B2A21">
        <w:rPr>
          <w:sz w:val="36"/>
          <w:szCs w:val="36"/>
        </w:rPr>
        <w:t>SKU:</w:t>
      </w:r>
      <w:r>
        <w:rPr>
          <w:sz w:val="36"/>
          <w:szCs w:val="36"/>
        </w:rPr>
        <w:t xml:space="preserve"> </w:t>
      </w:r>
      <w:r w:rsidRPr="001B2A21">
        <w:rPr>
          <w:sz w:val="36"/>
          <w:szCs w:val="36"/>
        </w:rPr>
        <w:t>T-</w:t>
      </w:r>
      <w:r>
        <w:rPr>
          <w:sz w:val="36"/>
          <w:szCs w:val="36"/>
        </w:rPr>
        <w:t>5</w:t>
      </w:r>
      <w:r w:rsidRPr="001B2A21">
        <w:rPr>
          <w:sz w:val="36"/>
          <w:szCs w:val="36"/>
        </w:rPr>
        <w:t>00-4</w:t>
      </w:r>
    </w:p>
    <w:p w14:paraId="13D319B9" w14:textId="77777777" w:rsidR="001B2A21" w:rsidRPr="00E34902" w:rsidRDefault="001B2A21" w:rsidP="00B5524B">
      <w:pPr>
        <w:spacing w:after="0" w:line="240" w:lineRule="auto"/>
        <w:jc w:val="center"/>
        <w:rPr>
          <w:sz w:val="36"/>
          <w:szCs w:val="36"/>
        </w:rPr>
      </w:pPr>
    </w:p>
    <w:p w14:paraId="0CA19E5C" w14:textId="486DB4BA" w:rsidR="00E34902" w:rsidRDefault="001B2A21" w:rsidP="00B5524B">
      <w:pPr>
        <w:spacing w:after="0" w:line="240" w:lineRule="auto"/>
        <w:jc w:val="center"/>
        <w:rPr>
          <w:sz w:val="20"/>
          <w:szCs w:val="20"/>
        </w:rPr>
      </w:pPr>
      <w:r>
        <w:rPr>
          <w:sz w:val="20"/>
          <w:szCs w:val="20"/>
        </w:rPr>
        <w:t xml:space="preserve">4 Channel </w:t>
      </w:r>
      <w:r w:rsidR="00E34902" w:rsidRPr="00E34902">
        <w:rPr>
          <w:sz w:val="20"/>
          <w:szCs w:val="20"/>
        </w:rPr>
        <w:t>FM Transmitter</w:t>
      </w:r>
    </w:p>
    <w:p w14:paraId="2F8052FF" w14:textId="77777777" w:rsidR="001B2A21" w:rsidRPr="00173C07" w:rsidRDefault="001B2A21" w:rsidP="001B2A21">
      <w:pPr>
        <w:spacing w:after="0" w:line="240" w:lineRule="auto"/>
        <w:jc w:val="center"/>
        <w:rPr>
          <w:sz w:val="20"/>
          <w:szCs w:val="20"/>
        </w:rPr>
      </w:pPr>
      <w:r w:rsidRPr="00173C07">
        <w:rPr>
          <w:sz w:val="20"/>
          <w:szCs w:val="20"/>
        </w:rPr>
        <w:t>(72-76</w:t>
      </w:r>
      <w:r>
        <w:rPr>
          <w:sz w:val="20"/>
          <w:szCs w:val="20"/>
        </w:rPr>
        <w:t xml:space="preserve"> </w:t>
      </w:r>
      <w:r w:rsidRPr="00173C07">
        <w:rPr>
          <w:sz w:val="20"/>
          <w:szCs w:val="20"/>
        </w:rPr>
        <w:t>M</w:t>
      </w:r>
      <w:r>
        <w:rPr>
          <w:sz w:val="20"/>
          <w:szCs w:val="20"/>
        </w:rPr>
        <w:t>h</w:t>
      </w:r>
      <w:r w:rsidRPr="00173C07">
        <w:rPr>
          <w:sz w:val="20"/>
          <w:szCs w:val="20"/>
        </w:rPr>
        <w:t>z)</w:t>
      </w:r>
    </w:p>
    <w:p w14:paraId="33BB322A" w14:textId="77777777" w:rsidR="001B2A21" w:rsidRPr="00E34902" w:rsidRDefault="001B2A21" w:rsidP="00B5524B">
      <w:pPr>
        <w:spacing w:after="0" w:line="240" w:lineRule="auto"/>
        <w:jc w:val="center"/>
        <w:rPr>
          <w:sz w:val="20"/>
          <w:szCs w:val="20"/>
        </w:rPr>
      </w:pPr>
    </w:p>
    <w:p w14:paraId="2F44E7D8" w14:textId="77777777" w:rsidR="00E34902" w:rsidRPr="00E34902" w:rsidRDefault="00E34902" w:rsidP="00E34902">
      <w:pPr>
        <w:spacing w:after="0" w:line="240" w:lineRule="auto"/>
        <w:rPr>
          <w:sz w:val="20"/>
          <w:szCs w:val="20"/>
        </w:rPr>
      </w:pPr>
    </w:p>
    <w:p w14:paraId="017F1AB2" w14:textId="77777777" w:rsidR="00E34902" w:rsidRPr="00E34902" w:rsidRDefault="00E34902" w:rsidP="00E34902">
      <w:pPr>
        <w:jc w:val="center"/>
        <w:rPr>
          <w:sz w:val="20"/>
          <w:szCs w:val="20"/>
        </w:rPr>
      </w:pPr>
      <w:r w:rsidRPr="00E34902">
        <w:rPr>
          <w:noProof/>
          <w:color w:val="FFFFFF" w:themeColor="background1"/>
          <w:sz w:val="32"/>
          <w:szCs w:val="32"/>
        </w:rPr>
        <mc:AlternateContent>
          <mc:Choice Requires="wps">
            <w:drawing>
              <wp:anchor distT="45720" distB="45720" distL="114300" distR="114300" simplePos="0" relativeHeight="251661312" behindDoc="1" locked="0" layoutInCell="1" allowOverlap="1" wp14:anchorId="1D014702" wp14:editId="550DE5E0">
                <wp:simplePos x="0" y="0"/>
                <wp:positionH relativeFrom="column">
                  <wp:posOffset>32537</wp:posOffset>
                </wp:positionH>
                <wp:positionV relativeFrom="paragraph">
                  <wp:posOffset>108453</wp:posOffset>
                </wp:positionV>
                <wp:extent cx="4216478" cy="259080"/>
                <wp:effectExtent l="57150" t="38100" r="50800" b="838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78" cy="25908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7222BF6E" w14:textId="77777777" w:rsidR="003C4463" w:rsidRPr="00CC3483" w:rsidRDefault="003C4463" w:rsidP="00E34902">
                            <w:pPr>
                              <w:jc w:val="center"/>
                              <w:rPr>
                                <w:b/>
                                <w:sz w:val="24"/>
                                <w:szCs w:val="24"/>
                              </w:rPr>
                            </w:pPr>
                            <w:r w:rsidRPr="00CC3483">
                              <w:rPr>
                                <w:b/>
                                <w:sz w:val="24"/>
                                <w:szCs w:val="24"/>
                              </w:rPr>
                              <w:t>USER MANUAL</w:t>
                            </w:r>
                          </w:p>
                          <w:p w14:paraId="3A16CA09" w14:textId="77777777" w:rsidR="003C4463" w:rsidRPr="00B21B4D" w:rsidRDefault="003C4463" w:rsidP="00E3490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14702" id="_x0000_t202" coordsize="21600,21600" o:spt="202" path="m,l,21600r21600,l21600,xe">
                <v:stroke joinstyle="miter"/>
                <v:path gradientshapeok="t" o:connecttype="rect"/>
              </v:shapetype>
              <v:shape id="Text Box 2" o:spid="_x0000_s1026" type="#_x0000_t202" style="position:absolute;left:0;text-align:left;margin-left:2.55pt;margin-top:8.55pt;width:332pt;height:20.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" fillcolor="#afafaf" stroked="f">
                <v:fill color2="#929292" rotate="t" colors="0 #afafaf;.5 #a5a5a5;1 #929292" focus="100%" type="gradient">
                  <o:fill v:ext="view" type="gradientUnscaled"/>
                </v:fill>
                <v:shadow on="t" color="black" opacity="41287f" offset="0,1.5pt"/>
                <v:textbox>
                  <w:txbxContent>
                    <w:p w14:paraId="7222BF6E" w14:textId="77777777" w:rsidR="003C4463" w:rsidRPr="00CC3483" w:rsidRDefault="003C4463" w:rsidP="00E34902">
                      <w:pPr>
                        <w:jc w:val="center"/>
                        <w:rPr>
                          <w:b/>
                          <w:sz w:val="24"/>
                          <w:szCs w:val="24"/>
                        </w:rPr>
                      </w:pPr>
                      <w:r w:rsidRPr="00CC3483">
                        <w:rPr>
                          <w:b/>
                          <w:sz w:val="24"/>
                          <w:szCs w:val="24"/>
                        </w:rPr>
                        <w:t>USER MANUAL</w:t>
                      </w:r>
                    </w:p>
                    <w:p w14:paraId="3A16CA09" w14:textId="77777777" w:rsidR="003C4463" w:rsidRPr="00B21B4D" w:rsidRDefault="003C4463" w:rsidP="00E34902">
                      <w:pPr>
                        <w:rPr>
                          <w:color w:val="FFFFFF" w:themeColor="background1"/>
                        </w:rPr>
                      </w:pPr>
                    </w:p>
                  </w:txbxContent>
                </v:textbox>
              </v:shape>
            </w:pict>
          </mc:Fallback>
        </mc:AlternateContent>
      </w:r>
    </w:p>
    <w:p w14:paraId="042FCE3F" w14:textId="77777777" w:rsidR="00E34902" w:rsidRPr="00E34902" w:rsidRDefault="00E34902" w:rsidP="00E34902">
      <w:pPr>
        <w:jc w:val="center"/>
        <w:rPr>
          <w:sz w:val="20"/>
          <w:szCs w:val="20"/>
        </w:rPr>
      </w:pPr>
    </w:p>
    <w:p w14:paraId="3908077A" w14:textId="77777777" w:rsidR="00E34902" w:rsidRPr="00E34902" w:rsidRDefault="00E34902" w:rsidP="00E34902">
      <w:pPr>
        <w:jc w:val="center"/>
        <w:rPr>
          <w:sz w:val="24"/>
          <w:szCs w:val="24"/>
        </w:rPr>
      </w:pPr>
    </w:p>
    <w:p w14:paraId="3F149876" w14:textId="77777777" w:rsidR="00EE5C99" w:rsidRPr="00E34902" w:rsidRDefault="00EE5C99" w:rsidP="00E34902">
      <w:pPr>
        <w:rPr>
          <w:sz w:val="20"/>
          <w:szCs w:val="20"/>
        </w:rPr>
      </w:pPr>
    </w:p>
    <w:p w14:paraId="1429AC68" w14:textId="77777777" w:rsidR="00E34902" w:rsidRPr="00E34902" w:rsidRDefault="00EE5C99" w:rsidP="00E34902">
      <w:pPr>
        <w:jc w:val="right"/>
        <w:rPr>
          <w:sz w:val="20"/>
          <w:szCs w:val="20"/>
        </w:rPr>
      </w:pPr>
      <w:r w:rsidRPr="00E34902">
        <w:rPr>
          <w:noProof/>
        </w:rPr>
        <w:drawing>
          <wp:anchor distT="0" distB="0" distL="114300" distR="114300" simplePos="0" relativeHeight="251660288" behindDoc="0" locked="0" layoutInCell="1" allowOverlap="1" wp14:anchorId="1138AD87" wp14:editId="4665BDC7">
            <wp:simplePos x="0" y="0"/>
            <wp:positionH relativeFrom="column">
              <wp:posOffset>349250</wp:posOffset>
            </wp:positionH>
            <wp:positionV relativeFrom="paragraph">
              <wp:posOffset>13335</wp:posOffset>
            </wp:positionV>
            <wp:extent cx="3507429" cy="1746976"/>
            <wp:effectExtent l="0" t="0" r="0" b="5715"/>
            <wp:wrapNone/>
            <wp:docPr id="10" name="Picture 10" descr="http://enersound.com/wp-content/uploads/2013/10/T-500-Fro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rsound.com/wp-content/uploads/2013/10/T-500-Fron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13" b="26696"/>
                    <a:stretch/>
                  </pic:blipFill>
                  <pic:spPr bwMode="auto">
                    <a:xfrm>
                      <a:off x="0" y="0"/>
                      <a:ext cx="3507429" cy="1746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7BFF1" w14:textId="77777777" w:rsidR="00E34902" w:rsidRPr="00E34902" w:rsidRDefault="00E34902" w:rsidP="00E34902">
      <w:pPr>
        <w:rPr>
          <w:sz w:val="20"/>
          <w:szCs w:val="20"/>
        </w:rPr>
      </w:pPr>
    </w:p>
    <w:p w14:paraId="131B2FD5" w14:textId="77777777" w:rsidR="00E34902" w:rsidRPr="00E34902" w:rsidRDefault="00E34902" w:rsidP="00E34902">
      <w:pPr>
        <w:rPr>
          <w:sz w:val="20"/>
          <w:szCs w:val="20"/>
        </w:rPr>
      </w:pPr>
    </w:p>
    <w:p w14:paraId="1506C976" w14:textId="77777777" w:rsidR="00E34902" w:rsidRPr="00E34902" w:rsidRDefault="00E34902" w:rsidP="00E34902">
      <w:pPr>
        <w:rPr>
          <w:sz w:val="20"/>
          <w:szCs w:val="20"/>
        </w:rPr>
      </w:pPr>
    </w:p>
    <w:p w14:paraId="406B677E" w14:textId="77777777" w:rsidR="00E34902" w:rsidRPr="00E34902" w:rsidRDefault="00E34902" w:rsidP="00E34902">
      <w:pPr>
        <w:rPr>
          <w:sz w:val="20"/>
          <w:szCs w:val="20"/>
        </w:rPr>
      </w:pPr>
    </w:p>
    <w:p w14:paraId="736E2C61" w14:textId="77777777" w:rsidR="00E34902" w:rsidRPr="00E34902" w:rsidRDefault="00E34902" w:rsidP="00E34902">
      <w:pPr>
        <w:rPr>
          <w:sz w:val="20"/>
          <w:szCs w:val="20"/>
        </w:rPr>
      </w:pPr>
    </w:p>
    <w:p w14:paraId="64A97CBF" w14:textId="77777777" w:rsidR="00E34902" w:rsidRPr="00E34902" w:rsidRDefault="00E34902" w:rsidP="00E34902">
      <w:pPr>
        <w:rPr>
          <w:sz w:val="20"/>
          <w:szCs w:val="20"/>
        </w:rPr>
      </w:pPr>
    </w:p>
    <w:p w14:paraId="5523A0CC" w14:textId="77777777" w:rsidR="00E34902" w:rsidRPr="00E34902" w:rsidRDefault="00E34902" w:rsidP="00E34902">
      <w:pPr>
        <w:tabs>
          <w:tab w:val="left" w:pos="4932"/>
        </w:tabs>
        <w:rPr>
          <w:sz w:val="20"/>
          <w:szCs w:val="20"/>
        </w:rPr>
      </w:pPr>
      <w:r w:rsidRPr="00E34902">
        <w:rPr>
          <w:sz w:val="20"/>
          <w:szCs w:val="20"/>
        </w:rPr>
        <w:tab/>
      </w:r>
    </w:p>
    <w:p w14:paraId="52DCA426" w14:textId="77777777" w:rsidR="00E34902" w:rsidRPr="00E34902" w:rsidRDefault="00E34902" w:rsidP="00E34902">
      <w:pPr>
        <w:tabs>
          <w:tab w:val="left" w:pos="4932"/>
        </w:tabs>
        <w:rPr>
          <w:sz w:val="20"/>
          <w:szCs w:val="20"/>
        </w:rPr>
      </w:pPr>
    </w:p>
    <w:p w14:paraId="7592312D" w14:textId="77777777" w:rsidR="00E34902" w:rsidRPr="00E34902" w:rsidRDefault="000A6B0E" w:rsidP="00E34902">
      <w:pPr>
        <w:tabs>
          <w:tab w:val="left" w:pos="4932"/>
        </w:tabs>
        <w:rPr>
          <w:sz w:val="20"/>
          <w:szCs w:val="20"/>
        </w:rPr>
      </w:pPr>
      <w:r>
        <w:rPr>
          <w:noProof/>
          <w:sz w:val="20"/>
          <w:szCs w:val="20"/>
        </w:rPr>
        <mc:AlternateContent>
          <mc:Choice Requires="wps">
            <w:drawing>
              <wp:anchor distT="0" distB="0" distL="114300" distR="114300" simplePos="0" relativeHeight="251677696" behindDoc="0" locked="0" layoutInCell="1" allowOverlap="1" wp14:anchorId="482E5BCD" wp14:editId="35849F84">
                <wp:simplePos x="0" y="0"/>
                <wp:positionH relativeFrom="column">
                  <wp:posOffset>1608455</wp:posOffset>
                </wp:positionH>
                <wp:positionV relativeFrom="paragraph">
                  <wp:posOffset>248493</wp:posOffset>
                </wp:positionV>
                <wp:extent cx="2989826" cy="639464"/>
                <wp:effectExtent l="0" t="0" r="20320" b="27305"/>
                <wp:wrapNone/>
                <wp:docPr id="6" name="Rectangle 6"/>
                <wp:cNvGraphicFramePr/>
                <a:graphic xmlns:a="http://schemas.openxmlformats.org/drawingml/2006/main">
                  <a:graphicData uri="http://schemas.microsoft.com/office/word/2010/wordprocessingShape">
                    <wps:wsp>
                      <wps:cNvSpPr/>
                      <wps:spPr>
                        <a:xfrm>
                          <a:off x="0" y="0"/>
                          <a:ext cx="2989826" cy="639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79A86" id="Rectangle 6" o:spid="_x0000_s1026" style="position:absolute;margin-left:126.65pt;margin-top:19.55pt;width:235.4pt;height:5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" fillcolor="white [3212]" strokecolor="white [3212]" strokeweight="1pt"/>
            </w:pict>
          </mc:Fallback>
        </mc:AlternateContent>
      </w:r>
    </w:p>
    <w:p w14:paraId="0475705B" w14:textId="77777777" w:rsidR="00E34902" w:rsidRPr="00E34902" w:rsidRDefault="00E34902" w:rsidP="00E34902">
      <w:pPr>
        <w:tabs>
          <w:tab w:val="left" w:pos="4932"/>
        </w:tabs>
        <w:rPr>
          <w:sz w:val="20"/>
          <w:szCs w:val="20"/>
        </w:rPr>
      </w:pPr>
    </w:p>
    <w:p w14:paraId="286400D7" w14:textId="6F19BE66" w:rsidR="00E34902" w:rsidRPr="00E34902" w:rsidRDefault="002B323F" w:rsidP="00E34902">
      <w:pPr>
        <w:tabs>
          <w:tab w:val="left" w:pos="4932"/>
        </w:tabs>
        <w:rPr>
          <w:sz w:val="20"/>
          <w:szCs w:val="20"/>
          <w:u w:val="single"/>
        </w:rPr>
      </w:pPr>
      <w:r>
        <w:rPr>
          <w:sz w:val="20"/>
          <w:szCs w:val="20"/>
        </w:rPr>
        <w:br w:type="page"/>
      </w:r>
      <w:r w:rsidR="00E34902" w:rsidRPr="00E34902">
        <w:rPr>
          <w:b/>
          <w:sz w:val="24"/>
          <w:szCs w:val="24"/>
          <w:u w:val="single"/>
        </w:rPr>
        <w:lastRenderedPageBreak/>
        <w:t>T-500</w:t>
      </w:r>
      <w:r w:rsidR="00574AA1">
        <w:rPr>
          <w:b/>
          <w:sz w:val="24"/>
          <w:szCs w:val="24"/>
          <w:u w:val="single"/>
        </w:rPr>
        <w:t>-4</w:t>
      </w:r>
      <w:r w:rsidR="00E34902" w:rsidRPr="00E34902">
        <w:rPr>
          <w:b/>
          <w:sz w:val="24"/>
          <w:szCs w:val="24"/>
          <w:u w:val="single"/>
        </w:rPr>
        <w:t xml:space="preserve"> Table of Contents</w:t>
      </w:r>
      <w:r w:rsidR="00E34902" w:rsidRPr="00E34902">
        <w:rPr>
          <w:sz w:val="20"/>
          <w:szCs w:val="20"/>
          <w:u w:val="single"/>
        </w:rPr>
        <w:t>_________________________________________</w:t>
      </w:r>
    </w:p>
    <w:p w14:paraId="1F811146" w14:textId="77777777" w:rsidR="00E740FC" w:rsidRDefault="00E740FC" w:rsidP="00A559E6">
      <w:pPr>
        <w:tabs>
          <w:tab w:val="left" w:pos="5310"/>
        </w:tabs>
        <w:jc w:val="both"/>
        <w:rPr>
          <w:sz w:val="20"/>
          <w:szCs w:val="20"/>
        </w:rPr>
      </w:pPr>
      <w:r>
        <w:rPr>
          <w:sz w:val="20"/>
          <w:szCs w:val="20"/>
        </w:rPr>
        <w:t>About this Manual</w:t>
      </w:r>
      <w:r w:rsidR="003C4463">
        <w:rPr>
          <w:sz w:val="20"/>
          <w:szCs w:val="20"/>
        </w:rPr>
        <w:t xml:space="preserve"> …………………………………………………………………</w:t>
      </w:r>
      <w:r w:rsidR="00A559E6">
        <w:rPr>
          <w:sz w:val="20"/>
          <w:szCs w:val="20"/>
        </w:rPr>
        <w:t>..</w:t>
      </w:r>
      <w:r w:rsidR="00A559E6">
        <w:rPr>
          <w:sz w:val="20"/>
          <w:szCs w:val="20"/>
        </w:rPr>
        <w:tab/>
        <w:t>3</w:t>
      </w:r>
      <w:r w:rsidR="003C4463">
        <w:rPr>
          <w:sz w:val="20"/>
          <w:szCs w:val="20"/>
        </w:rPr>
        <w:tab/>
      </w:r>
    </w:p>
    <w:p w14:paraId="358063C0" w14:textId="77777777" w:rsidR="00E34902" w:rsidRPr="00E34902" w:rsidRDefault="00E34902" w:rsidP="00A559E6">
      <w:pPr>
        <w:tabs>
          <w:tab w:val="left" w:pos="4932"/>
          <w:tab w:val="left" w:pos="5310"/>
        </w:tabs>
        <w:jc w:val="both"/>
        <w:rPr>
          <w:sz w:val="20"/>
          <w:szCs w:val="20"/>
        </w:rPr>
      </w:pPr>
      <w:r w:rsidRPr="00E34902">
        <w:rPr>
          <w:sz w:val="20"/>
          <w:szCs w:val="20"/>
        </w:rPr>
        <w:t>Package Contents</w:t>
      </w:r>
      <w:r w:rsidR="003C4463">
        <w:rPr>
          <w:sz w:val="20"/>
          <w:szCs w:val="20"/>
        </w:rPr>
        <w:t xml:space="preserve"> ……………………………………………………………….…..</w:t>
      </w:r>
      <w:r w:rsidR="003C4463">
        <w:rPr>
          <w:sz w:val="20"/>
          <w:szCs w:val="20"/>
        </w:rPr>
        <w:tab/>
        <w:t>3</w:t>
      </w:r>
    </w:p>
    <w:p w14:paraId="197F94DE" w14:textId="77777777" w:rsidR="00E34902" w:rsidRPr="00E34902" w:rsidRDefault="00E34902" w:rsidP="00A559E6">
      <w:pPr>
        <w:tabs>
          <w:tab w:val="left" w:pos="4932"/>
          <w:tab w:val="left" w:pos="5310"/>
        </w:tabs>
        <w:jc w:val="both"/>
        <w:rPr>
          <w:sz w:val="20"/>
          <w:szCs w:val="20"/>
        </w:rPr>
      </w:pPr>
      <w:r w:rsidRPr="00E34902">
        <w:rPr>
          <w:sz w:val="20"/>
          <w:szCs w:val="20"/>
        </w:rPr>
        <w:t xml:space="preserve">System Overview </w:t>
      </w:r>
      <w:r w:rsidR="003C4463">
        <w:rPr>
          <w:sz w:val="20"/>
          <w:szCs w:val="20"/>
        </w:rPr>
        <w:t>……………………………………………………………….…...</w:t>
      </w:r>
      <w:r w:rsidR="003C4463">
        <w:rPr>
          <w:sz w:val="20"/>
          <w:szCs w:val="20"/>
        </w:rPr>
        <w:tab/>
        <w:t>3</w:t>
      </w:r>
    </w:p>
    <w:p w14:paraId="4E7ED380" w14:textId="77777777" w:rsidR="00E34902" w:rsidRPr="00E34902" w:rsidRDefault="00E34902" w:rsidP="00A559E6">
      <w:pPr>
        <w:tabs>
          <w:tab w:val="left" w:pos="5310"/>
        </w:tabs>
        <w:autoSpaceDE w:val="0"/>
        <w:autoSpaceDN w:val="0"/>
        <w:adjustRightInd w:val="0"/>
        <w:spacing w:after="60" w:line="240" w:lineRule="auto"/>
        <w:jc w:val="both"/>
        <w:rPr>
          <w:sz w:val="20"/>
          <w:szCs w:val="20"/>
        </w:rPr>
      </w:pPr>
      <w:r w:rsidRPr="00E34902">
        <w:rPr>
          <w:sz w:val="20"/>
          <w:szCs w:val="20"/>
        </w:rPr>
        <w:t xml:space="preserve">Quick reference: Controls, displays and connectors </w:t>
      </w:r>
      <w:r w:rsidR="003C4463">
        <w:rPr>
          <w:sz w:val="20"/>
          <w:szCs w:val="20"/>
        </w:rPr>
        <w:t>……….………</w:t>
      </w:r>
      <w:r w:rsidR="00A559E6">
        <w:rPr>
          <w:sz w:val="20"/>
          <w:szCs w:val="20"/>
        </w:rPr>
        <w:t>.</w:t>
      </w:r>
      <w:r w:rsidR="00A559E6">
        <w:rPr>
          <w:sz w:val="20"/>
          <w:szCs w:val="20"/>
        </w:rPr>
        <w:tab/>
        <w:t>4 - 5</w:t>
      </w:r>
    </w:p>
    <w:p w14:paraId="7284C0F2" w14:textId="77777777" w:rsidR="00E34902" w:rsidRPr="00E34902" w:rsidRDefault="00E34902" w:rsidP="00A559E6">
      <w:pPr>
        <w:tabs>
          <w:tab w:val="left" w:pos="4932"/>
          <w:tab w:val="left" w:pos="5310"/>
        </w:tabs>
        <w:spacing w:after="60" w:line="240" w:lineRule="auto"/>
        <w:jc w:val="both"/>
        <w:rPr>
          <w:sz w:val="20"/>
          <w:szCs w:val="20"/>
        </w:rPr>
      </w:pPr>
      <w:r w:rsidRPr="00E34902">
        <w:rPr>
          <w:sz w:val="20"/>
          <w:szCs w:val="20"/>
        </w:rPr>
        <w:t xml:space="preserve">   Front Panel</w:t>
      </w:r>
      <w:r w:rsidR="003C4463">
        <w:rPr>
          <w:sz w:val="20"/>
          <w:szCs w:val="20"/>
        </w:rPr>
        <w:t xml:space="preserve"> …………………………………………………………………………..</w:t>
      </w:r>
      <w:r w:rsidR="003C4463">
        <w:rPr>
          <w:sz w:val="20"/>
          <w:szCs w:val="20"/>
        </w:rPr>
        <w:tab/>
        <w:t>4</w:t>
      </w:r>
    </w:p>
    <w:p w14:paraId="69EAEFE2" w14:textId="77777777" w:rsidR="003C4463" w:rsidRPr="001C762A" w:rsidRDefault="00E34902" w:rsidP="001C762A">
      <w:pPr>
        <w:tabs>
          <w:tab w:val="left" w:pos="4932"/>
          <w:tab w:val="left" w:pos="5310"/>
        </w:tabs>
        <w:spacing w:line="240" w:lineRule="auto"/>
        <w:jc w:val="both"/>
        <w:rPr>
          <w:sz w:val="20"/>
          <w:szCs w:val="20"/>
        </w:rPr>
      </w:pPr>
      <w:r w:rsidRPr="00E34902">
        <w:rPr>
          <w:sz w:val="20"/>
          <w:szCs w:val="20"/>
        </w:rPr>
        <w:t xml:space="preserve">   Rear Panel</w:t>
      </w:r>
      <w:r w:rsidR="003C4463">
        <w:rPr>
          <w:sz w:val="20"/>
          <w:szCs w:val="20"/>
        </w:rPr>
        <w:t xml:space="preserve"> ………………………………………………………………….…………</w:t>
      </w:r>
      <w:r w:rsidR="003C4463">
        <w:rPr>
          <w:sz w:val="20"/>
          <w:szCs w:val="20"/>
        </w:rPr>
        <w:tab/>
        <w:t>5</w:t>
      </w:r>
    </w:p>
    <w:p w14:paraId="7501A78F" w14:textId="77777777" w:rsidR="00E34902" w:rsidRPr="00E34902" w:rsidRDefault="00E34902" w:rsidP="00A559E6">
      <w:pPr>
        <w:tabs>
          <w:tab w:val="left" w:pos="4932"/>
          <w:tab w:val="left" w:pos="5310"/>
        </w:tabs>
        <w:spacing w:after="60" w:line="240" w:lineRule="auto"/>
        <w:jc w:val="both"/>
        <w:rPr>
          <w:sz w:val="20"/>
          <w:szCs w:val="20"/>
        </w:rPr>
      </w:pPr>
      <w:r w:rsidRPr="00E34902">
        <w:rPr>
          <w:sz w:val="20"/>
          <w:szCs w:val="20"/>
        </w:rPr>
        <w:t>Set-up Instruction</w:t>
      </w:r>
      <w:r w:rsidR="003C4463">
        <w:rPr>
          <w:sz w:val="20"/>
          <w:szCs w:val="20"/>
        </w:rPr>
        <w:t>s ………………………………………………………………….</w:t>
      </w:r>
      <w:r w:rsidR="003C4463">
        <w:rPr>
          <w:sz w:val="20"/>
          <w:szCs w:val="20"/>
        </w:rPr>
        <w:tab/>
        <w:t>6 - 11</w:t>
      </w:r>
    </w:p>
    <w:p w14:paraId="5B861FD2" w14:textId="77777777" w:rsidR="003C4463" w:rsidRDefault="00DC3C3C" w:rsidP="00A559E6">
      <w:pPr>
        <w:tabs>
          <w:tab w:val="left" w:pos="4932"/>
          <w:tab w:val="left" w:pos="5310"/>
        </w:tabs>
        <w:spacing w:after="60" w:line="240" w:lineRule="auto"/>
        <w:ind w:firstLine="180"/>
        <w:jc w:val="both"/>
        <w:rPr>
          <w:sz w:val="20"/>
          <w:szCs w:val="20"/>
        </w:rPr>
      </w:pPr>
      <w:r w:rsidRPr="003C4463">
        <w:rPr>
          <w:sz w:val="20"/>
          <w:szCs w:val="20"/>
        </w:rPr>
        <w:t>General Set-Up Instructions</w:t>
      </w:r>
      <w:r w:rsidR="00A559E6">
        <w:rPr>
          <w:sz w:val="20"/>
          <w:szCs w:val="20"/>
        </w:rPr>
        <w:t xml:space="preserve"> …………………………………………………</w:t>
      </w:r>
      <w:r w:rsidR="003C4463">
        <w:rPr>
          <w:sz w:val="20"/>
          <w:szCs w:val="20"/>
        </w:rPr>
        <w:tab/>
        <w:t>6 - 8</w:t>
      </w:r>
    </w:p>
    <w:p w14:paraId="437F9354" w14:textId="77777777" w:rsidR="003C4463" w:rsidRPr="003C4463" w:rsidRDefault="00B449BA" w:rsidP="00A559E6">
      <w:pPr>
        <w:tabs>
          <w:tab w:val="left" w:pos="4932"/>
          <w:tab w:val="left" w:pos="5310"/>
        </w:tabs>
        <w:spacing w:after="60" w:line="240" w:lineRule="auto"/>
        <w:ind w:firstLine="180"/>
        <w:jc w:val="both"/>
        <w:rPr>
          <w:sz w:val="20"/>
          <w:szCs w:val="20"/>
        </w:rPr>
      </w:pPr>
      <w:r w:rsidRPr="003C4463">
        <w:rPr>
          <w:sz w:val="20"/>
          <w:szCs w:val="20"/>
        </w:rPr>
        <w:t>Application Notes</w:t>
      </w:r>
      <w:r w:rsidR="00A559E6">
        <w:rPr>
          <w:sz w:val="20"/>
          <w:szCs w:val="20"/>
        </w:rPr>
        <w:t xml:space="preserve"> ………………………………………………………………..</w:t>
      </w:r>
      <w:r w:rsidR="003C4463">
        <w:rPr>
          <w:sz w:val="20"/>
          <w:szCs w:val="20"/>
        </w:rPr>
        <w:tab/>
        <w:t>9 - 11</w:t>
      </w:r>
    </w:p>
    <w:p w14:paraId="1043E7C4" w14:textId="77777777" w:rsidR="00E34902" w:rsidRPr="003C4463" w:rsidRDefault="00DC3C3C" w:rsidP="00A559E6">
      <w:pPr>
        <w:tabs>
          <w:tab w:val="left" w:pos="4932"/>
          <w:tab w:val="left" w:pos="5310"/>
        </w:tabs>
        <w:spacing w:after="60" w:line="240" w:lineRule="auto"/>
        <w:ind w:left="360"/>
        <w:jc w:val="both"/>
        <w:rPr>
          <w:sz w:val="20"/>
          <w:szCs w:val="20"/>
        </w:rPr>
      </w:pPr>
      <w:r w:rsidRPr="003C4463">
        <w:rPr>
          <w:sz w:val="20"/>
          <w:szCs w:val="20"/>
        </w:rPr>
        <w:t xml:space="preserve">a) </w:t>
      </w:r>
      <w:r w:rsidR="00E34902" w:rsidRPr="003C4463">
        <w:rPr>
          <w:sz w:val="20"/>
          <w:szCs w:val="20"/>
        </w:rPr>
        <w:t xml:space="preserve">For direct language interpretation </w:t>
      </w:r>
      <w:r w:rsidR="00A559E6">
        <w:rPr>
          <w:sz w:val="20"/>
          <w:szCs w:val="20"/>
        </w:rPr>
        <w:t>……………………………….</w:t>
      </w:r>
      <w:r w:rsidR="003C4463">
        <w:rPr>
          <w:sz w:val="20"/>
          <w:szCs w:val="20"/>
        </w:rPr>
        <w:tab/>
        <w:t xml:space="preserve">9 </w:t>
      </w:r>
      <w:r w:rsidR="001C762A">
        <w:rPr>
          <w:sz w:val="20"/>
          <w:szCs w:val="20"/>
        </w:rPr>
        <w:t>- 10</w:t>
      </w:r>
    </w:p>
    <w:p w14:paraId="181F1369" w14:textId="77777777" w:rsidR="00B449BA" w:rsidRDefault="00DC3C3C" w:rsidP="001C762A">
      <w:pPr>
        <w:tabs>
          <w:tab w:val="left" w:pos="5310"/>
        </w:tabs>
        <w:spacing w:line="240" w:lineRule="auto"/>
        <w:ind w:left="360"/>
        <w:jc w:val="both"/>
        <w:rPr>
          <w:sz w:val="20"/>
          <w:szCs w:val="20"/>
        </w:rPr>
      </w:pPr>
      <w:r>
        <w:rPr>
          <w:sz w:val="20"/>
          <w:szCs w:val="20"/>
        </w:rPr>
        <w:t>b</w:t>
      </w:r>
      <w:r w:rsidR="00E34902" w:rsidRPr="00E34902">
        <w:rPr>
          <w:sz w:val="20"/>
          <w:szCs w:val="20"/>
        </w:rPr>
        <w:t>) For language interpretation with interpreter console</w:t>
      </w:r>
      <w:r w:rsidR="00A559E6">
        <w:rPr>
          <w:sz w:val="20"/>
          <w:szCs w:val="20"/>
        </w:rPr>
        <w:t xml:space="preserve"> ….</w:t>
      </w:r>
      <w:r w:rsidR="00A559E6">
        <w:rPr>
          <w:sz w:val="20"/>
          <w:szCs w:val="20"/>
        </w:rPr>
        <w:tab/>
        <w:t>10</w:t>
      </w:r>
      <w:r w:rsidR="001C762A">
        <w:rPr>
          <w:sz w:val="20"/>
          <w:szCs w:val="20"/>
        </w:rPr>
        <w:t>-11</w:t>
      </w:r>
    </w:p>
    <w:p w14:paraId="7B386860" w14:textId="77777777" w:rsidR="00B449BA" w:rsidRPr="001C762A" w:rsidRDefault="00B449BA" w:rsidP="00A559E6">
      <w:pPr>
        <w:pStyle w:val="ListParagraph"/>
        <w:tabs>
          <w:tab w:val="left" w:pos="4932"/>
          <w:tab w:val="left" w:pos="5310"/>
        </w:tabs>
        <w:spacing w:after="0" w:line="240" w:lineRule="auto"/>
        <w:jc w:val="both"/>
        <w:rPr>
          <w:sz w:val="6"/>
          <w:szCs w:val="6"/>
        </w:rPr>
      </w:pPr>
    </w:p>
    <w:p w14:paraId="3E0924C9" w14:textId="77777777" w:rsidR="00EB3B22" w:rsidRDefault="00EB3B22" w:rsidP="00A559E6">
      <w:pPr>
        <w:tabs>
          <w:tab w:val="left" w:pos="4932"/>
          <w:tab w:val="left" w:pos="5310"/>
        </w:tabs>
        <w:jc w:val="both"/>
        <w:rPr>
          <w:sz w:val="20"/>
          <w:szCs w:val="20"/>
        </w:rPr>
      </w:pPr>
      <w:r>
        <w:rPr>
          <w:sz w:val="20"/>
          <w:szCs w:val="20"/>
        </w:rPr>
        <w:t>Menu Setting Instructions</w:t>
      </w:r>
      <w:r w:rsidR="00A559E6">
        <w:rPr>
          <w:sz w:val="20"/>
          <w:szCs w:val="20"/>
        </w:rPr>
        <w:t xml:space="preserve"> ……………………………………………………….</w:t>
      </w:r>
      <w:r w:rsidR="003C4463">
        <w:rPr>
          <w:sz w:val="20"/>
          <w:szCs w:val="20"/>
        </w:rPr>
        <w:tab/>
        <w:t>11-13</w:t>
      </w:r>
    </w:p>
    <w:p w14:paraId="7FD4FADF" w14:textId="77777777" w:rsidR="00E34902" w:rsidRPr="00E34902" w:rsidRDefault="00E34902" w:rsidP="00A559E6">
      <w:pPr>
        <w:tabs>
          <w:tab w:val="left" w:pos="4932"/>
          <w:tab w:val="left" w:pos="5310"/>
        </w:tabs>
        <w:jc w:val="both"/>
        <w:rPr>
          <w:sz w:val="20"/>
          <w:szCs w:val="20"/>
        </w:rPr>
      </w:pPr>
      <w:r w:rsidRPr="00E34902">
        <w:rPr>
          <w:sz w:val="20"/>
          <w:szCs w:val="20"/>
        </w:rPr>
        <w:t>Safety Information</w:t>
      </w:r>
      <w:r w:rsidR="00A559E6">
        <w:rPr>
          <w:sz w:val="20"/>
          <w:szCs w:val="20"/>
        </w:rPr>
        <w:t xml:space="preserve"> ………………………………………………..………………..</w:t>
      </w:r>
      <w:r w:rsidR="003C4463">
        <w:rPr>
          <w:sz w:val="20"/>
          <w:szCs w:val="20"/>
        </w:rPr>
        <w:tab/>
        <w:t>13-14</w:t>
      </w:r>
    </w:p>
    <w:p w14:paraId="28A944A2" w14:textId="77777777" w:rsidR="004A3D5B" w:rsidRPr="00E34902" w:rsidRDefault="00B449BA" w:rsidP="00A559E6">
      <w:pPr>
        <w:tabs>
          <w:tab w:val="left" w:pos="4932"/>
          <w:tab w:val="left" w:pos="5310"/>
        </w:tabs>
        <w:jc w:val="both"/>
        <w:rPr>
          <w:sz w:val="20"/>
          <w:szCs w:val="20"/>
        </w:rPr>
      </w:pPr>
      <w:r>
        <w:rPr>
          <w:sz w:val="20"/>
          <w:szCs w:val="20"/>
        </w:rPr>
        <w:t>Trouble S</w:t>
      </w:r>
      <w:r w:rsidR="004A3D5B" w:rsidRPr="00E34902">
        <w:rPr>
          <w:sz w:val="20"/>
          <w:szCs w:val="20"/>
        </w:rPr>
        <w:t>hooting</w:t>
      </w:r>
      <w:r w:rsidR="00A559E6">
        <w:rPr>
          <w:sz w:val="20"/>
          <w:szCs w:val="20"/>
        </w:rPr>
        <w:t xml:space="preserve"> …………………………………..………………………………..</w:t>
      </w:r>
      <w:r w:rsidR="003C4463">
        <w:rPr>
          <w:sz w:val="20"/>
          <w:szCs w:val="20"/>
        </w:rPr>
        <w:tab/>
        <w:t>14-15</w:t>
      </w:r>
    </w:p>
    <w:p w14:paraId="00BACC01" w14:textId="77777777" w:rsidR="00E34902" w:rsidRPr="00E34902" w:rsidRDefault="00CC2AA9" w:rsidP="00A559E6">
      <w:pPr>
        <w:tabs>
          <w:tab w:val="left" w:pos="4932"/>
          <w:tab w:val="left" w:pos="5310"/>
        </w:tabs>
        <w:jc w:val="both"/>
        <w:rPr>
          <w:sz w:val="20"/>
          <w:szCs w:val="20"/>
        </w:rPr>
      </w:pPr>
      <w:r>
        <w:rPr>
          <w:sz w:val="20"/>
          <w:szCs w:val="20"/>
        </w:rPr>
        <w:t xml:space="preserve">FCC </w:t>
      </w:r>
      <w:r w:rsidR="00B449BA">
        <w:rPr>
          <w:sz w:val="20"/>
          <w:szCs w:val="20"/>
        </w:rPr>
        <w:t xml:space="preserve">&amp; IC </w:t>
      </w:r>
      <w:r>
        <w:rPr>
          <w:sz w:val="20"/>
          <w:szCs w:val="20"/>
        </w:rPr>
        <w:t>Statement</w:t>
      </w:r>
      <w:r w:rsidR="00B449BA">
        <w:rPr>
          <w:sz w:val="20"/>
          <w:szCs w:val="20"/>
        </w:rPr>
        <w:t>s</w:t>
      </w:r>
      <w:r w:rsidR="00A559E6">
        <w:rPr>
          <w:sz w:val="20"/>
          <w:szCs w:val="20"/>
        </w:rPr>
        <w:t xml:space="preserve"> ……………………………………………………………….</w:t>
      </w:r>
      <w:r w:rsidR="003C4463">
        <w:rPr>
          <w:sz w:val="20"/>
          <w:szCs w:val="20"/>
        </w:rPr>
        <w:tab/>
      </w:r>
      <w:r w:rsidR="005766F8">
        <w:rPr>
          <w:sz w:val="20"/>
          <w:szCs w:val="20"/>
        </w:rPr>
        <w:t>16</w:t>
      </w:r>
    </w:p>
    <w:p w14:paraId="1930EAFA" w14:textId="77777777" w:rsidR="00E34902" w:rsidRPr="00E34902" w:rsidRDefault="00E34902" w:rsidP="00A559E6">
      <w:pPr>
        <w:tabs>
          <w:tab w:val="left" w:pos="4932"/>
          <w:tab w:val="left" w:pos="5310"/>
        </w:tabs>
        <w:jc w:val="both"/>
        <w:rPr>
          <w:sz w:val="20"/>
          <w:szCs w:val="20"/>
        </w:rPr>
      </w:pPr>
      <w:r w:rsidRPr="00E34902">
        <w:rPr>
          <w:sz w:val="20"/>
          <w:szCs w:val="20"/>
        </w:rPr>
        <w:t>Warranty</w:t>
      </w:r>
      <w:r w:rsidR="003C4463">
        <w:rPr>
          <w:sz w:val="20"/>
          <w:szCs w:val="20"/>
        </w:rPr>
        <w:t xml:space="preserve"> Statement</w:t>
      </w:r>
      <w:r w:rsidR="00A559E6">
        <w:rPr>
          <w:sz w:val="20"/>
          <w:szCs w:val="20"/>
        </w:rPr>
        <w:t xml:space="preserve"> ……………………………………………………………….</w:t>
      </w:r>
      <w:r w:rsidR="005766F8">
        <w:rPr>
          <w:sz w:val="20"/>
          <w:szCs w:val="20"/>
        </w:rPr>
        <w:tab/>
        <w:t>17</w:t>
      </w:r>
    </w:p>
    <w:p w14:paraId="04B33D89" w14:textId="77777777" w:rsidR="00A559E6" w:rsidRDefault="00E34902" w:rsidP="00A559E6">
      <w:pPr>
        <w:tabs>
          <w:tab w:val="left" w:pos="4932"/>
          <w:tab w:val="left" w:pos="5310"/>
        </w:tabs>
        <w:jc w:val="both"/>
        <w:rPr>
          <w:sz w:val="20"/>
          <w:szCs w:val="20"/>
        </w:rPr>
      </w:pPr>
      <w:r w:rsidRPr="00E34902">
        <w:rPr>
          <w:sz w:val="20"/>
          <w:szCs w:val="20"/>
        </w:rPr>
        <w:t>Optional Accessories</w:t>
      </w:r>
      <w:r w:rsidR="00A559E6">
        <w:rPr>
          <w:sz w:val="20"/>
          <w:szCs w:val="20"/>
        </w:rPr>
        <w:t xml:space="preserve"> ……………………………………………………….……...</w:t>
      </w:r>
      <w:r w:rsidR="00A559E6">
        <w:rPr>
          <w:sz w:val="20"/>
          <w:szCs w:val="20"/>
        </w:rPr>
        <w:tab/>
        <w:t>18</w:t>
      </w:r>
    </w:p>
    <w:p w14:paraId="6B4C5F09" w14:textId="77777777" w:rsidR="003C4463" w:rsidRPr="003C4463" w:rsidRDefault="003C4463" w:rsidP="006642D3">
      <w:pPr>
        <w:tabs>
          <w:tab w:val="left" w:pos="4932"/>
          <w:tab w:val="left" w:pos="5310"/>
        </w:tabs>
        <w:jc w:val="both"/>
        <w:rPr>
          <w:sz w:val="20"/>
          <w:szCs w:val="20"/>
        </w:rPr>
      </w:pPr>
      <w:r w:rsidRPr="003C4463">
        <w:rPr>
          <w:sz w:val="20"/>
          <w:szCs w:val="20"/>
        </w:rPr>
        <w:t>Frequency Chart</w:t>
      </w:r>
      <w:r w:rsidR="00A559E6">
        <w:rPr>
          <w:sz w:val="20"/>
          <w:szCs w:val="20"/>
        </w:rPr>
        <w:t xml:space="preserve"> ……………………………………………………………………..</w:t>
      </w:r>
      <w:r w:rsidR="00A559E6">
        <w:rPr>
          <w:sz w:val="20"/>
          <w:szCs w:val="20"/>
        </w:rPr>
        <w:tab/>
        <w:t>18</w:t>
      </w:r>
    </w:p>
    <w:p w14:paraId="6BE6CF8B" w14:textId="77777777" w:rsidR="002B323F" w:rsidRPr="00E34902" w:rsidRDefault="002B323F" w:rsidP="00A559E6">
      <w:pPr>
        <w:tabs>
          <w:tab w:val="left" w:pos="4932"/>
          <w:tab w:val="left" w:pos="5310"/>
        </w:tabs>
        <w:jc w:val="both"/>
        <w:rPr>
          <w:sz w:val="20"/>
          <w:szCs w:val="20"/>
        </w:rPr>
      </w:pPr>
      <w:r>
        <w:rPr>
          <w:sz w:val="20"/>
          <w:szCs w:val="20"/>
        </w:rPr>
        <w:t xml:space="preserve">Technical </w:t>
      </w:r>
      <w:r w:rsidRPr="00E34902">
        <w:rPr>
          <w:sz w:val="20"/>
          <w:szCs w:val="20"/>
        </w:rPr>
        <w:t>Specifications</w:t>
      </w:r>
      <w:r w:rsidR="00A559E6">
        <w:rPr>
          <w:sz w:val="20"/>
          <w:szCs w:val="20"/>
        </w:rPr>
        <w:t xml:space="preserve"> …………………………………………………………..</w:t>
      </w:r>
      <w:r w:rsidR="003C4463">
        <w:rPr>
          <w:sz w:val="20"/>
          <w:szCs w:val="20"/>
        </w:rPr>
        <w:tab/>
        <w:t>19</w:t>
      </w:r>
    </w:p>
    <w:p w14:paraId="10B5060E" w14:textId="77777777" w:rsidR="00DC3C3C" w:rsidRDefault="00DC3C3C" w:rsidP="00E34902">
      <w:pPr>
        <w:tabs>
          <w:tab w:val="left" w:pos="4932"/>
        </w:tabs>
        <w:rPr>
          <w:sz w:val="20"/>
          <w:szCs w:val="20"/>
        </w:rPr>
      </w:pPr>
    </w:p>
    <w:p w14:paraId="0BB5F29F" w14:textId="77777777" w:rsidR="002B323F" w:rsidRDefault="002B323F" w:rsidP="00E34902">
      <w:pPr>
        <w:tabs>
          <w:tab w:val="left" w:pos="4932"/>
        </w:tabs>
        <w:rPr>
          <w:sz w:val="20"/>
          <w:szCs w:val="20"/>
        </w:rPr>
      </w:pPr>
      <w:r>
        <w:rPr>
          <w:sz w:val="20"/>
          <w:szCs w:val="20"/>
        </w:rPr>
        <w:br w:type="page"/>
      </w:r>
    </w:p>
    <w:p w14:paraId="5E2985B1" w14:textId="77777777" w:rsidR="00DC3C3C" w:rsidRDefault="00DC3C3C" w:rsidP="00E34902">
      <w:pPr>
        <w:tabs>
          <w:tab w:val="left" w:pos="4932"/>
        </w:tabs>
        <w:rPr>
          <w:sz w:val="20"/>
          <w:szCs w:val="20"/>
        </w:rPr>
      </w:pPr>
    </w:p>
    <w:p w14:paraId="79FABF86" w14:textId="77777777" w:rsidR="0068100E" w:rsidRPr="00452B0F" w:rsidRDefault="00E740FC" w:rsidP="0068100E">
      <w:pPr>
        <w:tabs>
          <w:tab w:val="left" w:pos="4932"/>
        </w:tabs>
        <w:spacing w:after="0"/>
        <w:rPr>
          <w:b/>
          <w:sz w:val="20"/>
          <w:szCs w:val="20"/>
        </w:rPr>
      </w:pPr>
      <w:r w:rsidRPr="00452B0F">
        <w:rPr>
          <w:b/>
          <w:sz w:val="20"/>
          <w:szCs w:val="20"/>
        </w:rPr>
        <w:t>About this Manual</w:t>
      </w:r>
    </w:p>
    <w:p w14:paraId="23926AEC" w14:textId="215CBA97" w:rsidR="00E740FC" w:rsidRDefault="00E740FC" w:rsidP="0068100E">
      <w:pPr>
        <w:tabs>
          <w:tab w:val="left" w:pos="4932"/>
        </w:tabs>
        <w:spacing w:after="0"/>
        <w:jc w:val="both"/>
        <w:rPr>
          <w:sz w:val="20"/>
          <w:szCs w:val="20"/>
        </w:rPr>
      </w:pPr>
      <w:r w:rsidRPr="00E740FC">
        <w:rPr>
          <w:sz w:val="20"/>
          <w:szCs w:val="20"/>
        </w:rPr>
        <w:t xml:space="preserve">Read this user manual carefully before installing and operating your </w:t>
      </w:r>
      <w:r>
        <w:rPr>
          <w:sz w:val="20"/>
          <w:szCs w:val="20"/>
        </w:rPr>
        <w:t>T-500</w:t>
      </w:r>
      <w:r w:rsidR="00574AA1">
        <w:rPr>
          <w:sz w:val="20"/>
          <w:szCs w:val="20"/>
        </w:rPr>
        <w:t>-4</w:t>
      </w:r>
      <w:r>
        <w:rPr>
          <w:sz w:val="20"/>
          <w:szCs w:val="20"/>
        </w:rPr>
        <w:t xml:space="preserve"> FM transmitter</w:t>
      </w:r>
      <w:r w:rsidRPr="00E740FC">
        <w:rPr>
          <w:sz w:val="20"/>
          <w:szCs w:val="20"/>
        </w:rPr>
        <w:t>. Use the product only as described to avoid accidental injury, damage or hearing impairment. Also, read safety warnings carefully. Keep this manual for future ref</w:t>
      </w:r>
      <w:r>
        <w:rPr>
          <w:sz w:val="20"/>
          <w:szCs w:val="20"/>
        </w:rPr>
        <w:t>erence. If you give this product</w:t>
      </w:r>
      <w:r w:rsidRPr="00E740FC">
        <w:rPr>
          <w:sz w:val="20"/>
          <w:szCs w:val="20"/>
        </w:rPr>
        <w:t xml:space="preserve"> to someone else, remember to include this manual.</w:t>
      </w:r>
    </w:p>
    <w:p w14:paraId="431CA14C" w14:textId="77777777" w:rsidR="0068100E" w:rsidRPr="0068100E" w:rsidRDefault="0068100E" w:rsidP="0068100E">
      <w:pPr>
        <w:tabs>
          <w:tab w:val="left" w:pos="4932"/>
        </w:tabs>
        <w:spacing w:after="0"/>
        <w:jc w:val="both"/>
        <w:rPr>
          <w:sz w:val="10"/>
          <w:szCs w:val="10"/>
        </w:rPr>
      </w:pPr>
    </w:p>
    <w:p w14:paraId="3C64B7FA" w14:textId="77777777" w:rsidR="00E34902" w:rsidRPr="00141C2A" w:rsidRDefault="00E34902" w:rsidP="0068100E">
      <w:pPr>
        <w:tabs>
          <w:tab w:val="left" w:pos="4932"/>
        </w:tabs>
        <w:spacing w:after="0"/>
        <w:jc w:val="both"/>
        <w:rPr>
          <w:b/>
          <w:sz w:val="20"/>
          <w:szCs w:val="20"/>
        </w:rPr>
      </w:pPr>
      <w:r w:rsidRPr="00141C2A">
        <w:rPr>
          <w:b/>
          <w:sz w:val="20"/>
          <w:szCs w:val="20"/>
        </w:rPr>
        <w:t>Package Contents</w:t>
      </w:r>
    </w:p>
    <w:p w14:paraId="7EF2C3B7" w14:textId="680259ED" w:rsidR="00E34902" w:rsidRPr="00E34902" w:rsidRDefault="00E34902" w:rsidP="0068100E">
      <w:pPr>
        <w:tabs>
          <w:tab w:val="left" w:pos="4932"/>
        </w:tabs>
        <w:spacing w:after="0"/>
        <w:jc w:val="both"/>
        <w:rPr>
          <w:sz w:val="20"/>
          <w:szCs w:val="20"/>
        </w:rPr>
      </w:pPr>
      <w:r w:rsidRPr="00E34902">
        <w:rPr>
          <w:sz w:val="20"/>
          <w:szCs w:val="20"/>
        </w:rPr>
        <w:t>(1) T-500</w:t>
      </w:r>
      <w:r w:rsidR="00574AA1">
        <w:rPr>
          <w:sz w:val="20"/>
          <w:szCs w:val="20"/>
        </w:rPr>
        <w:t>-4</w:t>
      </w:r>
      <w:r w:rsidRPr="00E34902">
        <w:rPr>
          <w:sz w:val="20"/>
          <w:szCs w:val="20"/>
        </w:rPr>
        <w:t xml:space="preserve"> FM </w:t>
      </w:r>
      <w:r w:rsidR="00574AA1">
        <w:rPr>
          <w:sz w:val="20"/>
          <w:szCs w:val="20"/>
        </w:rPr>
        <w:t>4-</w:t>
      </w:r>
      <w:r w:rsidRPr="00E34902">
        <w:rPr>
          <w:sz w:val="20"/>
          <w:szCs w:val="20"/>
        </w:rPr>
        <w:t>channel transmitter (72-76 MHz)</w:t>
      </w:r>
    </w:p>
    <w:p w14:paraId="424B31C6" w14:textId="77777777" w:rsidR="00E34902" w:rsidRPr="00E34902" w:rsidRDefault="00E34902" w:rsidP="0068100E">
      <w:pPr>
        <w:tabs>
          <w:tab w:val="left" w:pos="4932"/>
        </w:tabs>
        <w:spacing w:after="0"/>
        <w:jc w:val="both"/>
        <w:rPr>
          <w:sz w:val="20"/>
          <w:szCs w:val="20"/>
        </w:rPr>
      </w:pPr>
      <w:r w:rsidRPr="00E34902">
        <w:rPr>
          <w:sz w:val="20"/>
          <w:szCs w:val="20"/>
        </w:rPr>
        <w:t xml:space="preserve">(1) ANT-500 helical antenna </w:t>
      </w:r>
    </w:p>
    <w:p w14:paraId="59C16127" w14:textId="77777777" w:rsidR="00E34902" w:rsidRPr="00E34902" w:rsidRDefault="00E34902" w:rsidP="0068100E">
      <w:pPr>
        <w:tabs>
          <w:tab w:val="left" w:pos="4932"/>
        </w:tabs>
        <w:spacing w:after="0"/>
        <w:jc w:val="both"/>
        <w:rPr>
          <w:sz w:val="20"/>
          <w:szCs w:val="20"/>
        </w:rPr>
      </w:pPr>
      <w:r w:rsidRPr="00E34902">
        <w:rPr>
          <w:sz w:val="20"/>
          <w:szCs w:val="20"/>
        </w:rPr>
        <w:t>(1) PS-500 power supply with AC cord</w:t>
      </w:r>
    </w:p>
    <w:p w14:paraId="6AB90868" w14:textId="77777777" w:rsidR="00E34902" w:rsidRDefault="00E34902" w:rsidP="0068100E">
      <w:pPr>
        <w:tabs>
          <w:tab w:val="left" w:pos="4932"/>
        </w:tabs>
        <w:spacing w:after="0"/>
        <w:jc w:val="both"/>
        <w:rPr>
          <w:sz w:val="20"/>
          <w:szCs w:val="20"/>
        </w:rPr>
      </w:pPr>
      <w:r w:rsidRPr="00E34902">
        <w:rPr>
          <w:sz w:val="20"/>
          <w:szCs w:val="20"/>
        </w:rPr>
        <w:t>(1) User manual</w:t>
      </w:r>
    </w:p>
    <w:p w14:paraId="5784658E" w14:textId="77777777" w:rsidR="0068100E" w:rsidRPr="0068100E" w:rsidRDefault="0068100E" w:rsidP="0068100E">
      <w:pPr>
        <w:tabs>
          <w:tab w:val="left" w:pos="4932"/>
        </w:tabs>
        <w:spacing w:after="0"/>
        <w:jc w:val="both"/>
        <w:rPr>
          <w:sz w:val="10"/>
          <w:szCs w:val="10"/>
        </w:rPr>
      </w:pPr>
    </w:p>
    <w:p w14:paraId="0D38E862" w14:textId="77777777" w:rsidR="00E34902" w:rsidRPr="00141C2A" w:rsidRDefault="00E34902" w:rsidP="0068100E">
      <w:pPr>
        <w:tabs>
          <w:tab w:val="left" w:pos="4932"/>
        </w:tabs>
        <w:spacing w:after="0"/>
        <w:jc w:val="both"/>
        <w:rPr>
          <w:b/>
          <w:sz w:val="20"/>
          <w:szCs w:val="20"/>
        </w:rPr>
      </w:pPr>
      <w:r w:rsidRPr="00141C2A">
        <w:rPr>
          <w:b/>
          <w:sz w:val="20"/>
          <w:szCs w:val="20"/>
        </w:rPr>
        <w:t>System Overview</w:t>
      </w:r>
    </w:p>
    <w:p w14:paraId="5B37AB60" w14:textId="7FC5E7B2" w:rsidR="00141C2A" w:rsidRDefault="00E34902" w:rsidP="00E740FC">
      <w:pPr>
        <w:jc w:val="both"/>
        <w:rPr>
          <w:sz w:val="20"/>
          <w:szCs w:val="20"/>
        </w:rPr>
      </w:pPr>
      <w:r w:rsidRPr="00E34902">
        <w:rPr>
          <w:sz w:val="20"/>
          <w:szCs w:val="20"/>
        </w:rPr>
        <w:t>Thank you for choosing the Enersound T-500</w:t>
      </w:r>
      <w:r w:rsidR="00574AA1">
        <w:rPr>
          <w:sz w:val="20"/>
          <w:szCs w:val="20"/>
        </w:rPr>
        <w:t>-4</w:t>
      </w:r>
      <w:r w:rsidRPr="00E34902">
        <w:rPr>
          <w:sz w:val="20"/>
          <w:szCs w:val="20"/>
        </w:rPr>
        <w:t xml:space="preserve"> FM </w:t>
      </w:r>
      <w:r w:rsidR="00574AA1">
        <w:rPr>
          <w:sz w:val="20"/>
          <w:szCs w:val="20"/>
        </w:rPr>
        <w:t>4-</w:t>
      </w:r>
      <w:r w:rsidRPr="00E34902">
        <w:rPr>
          <w:sz w:val="20"/>
          <w:szCs w:val="20"/>
        </w:rPr>
        <w:t xml:space="preserve">channel transmitter.  This professional transmitter is designed for assistive listening and language interpretation. It wirelessly broadcasts a speaker’s voice, music or any audio signal up to 1000 ft. (305 m). The audience can use the optional </w:t>
      </w:r>
      <w:r w:rsidR="00265864">
        <w:rPr>
          <w:sz w:val="20"/>
          <w:szCs w:val="20"/>
        </w:rPr>
        <w:t xml:space="preserve">R-100 FM receivers, </w:t>
      </w:r>
      <w:r w:rsidRPr="00E34902">
        <w:rPr>
          <w:sz w:val="20"/>
          <w:szCs w:val="20"/>
        </w:rPr>
        <w:t>R-120 FM multichannel receiver or any other compatible FM receiver operating on the 72-76 MHz frequency to pick up the broadcast. The T-500</w:t>
      </w:r>
      <w:r w:rsidR="00574AA1">
        <w:rPr>
          <w:sz w:val="20"/>
          <w:szCs w:val="20"/>
        </w:rPr>
        <w:t>-4</w:t>
      </w:r>
      <w:r w:rsidRPr="00E34902">
        <w:rPr>
          <w:sz w:val="20"/>
          <w:szCs w:val="20"/>
        </w:rPr>
        <w:t xml:space="preserve"> transmitter features 3 main audio inputs that allow the direct connection of virtually any analog audio source, including a 3.5 mm jack for headset microphones, an XLR &amp; ¼ inch combination jack with a selector for dynamic microphones, condenser microphones or line-level signals, and a RCA line auxiliary input. It also has a recording output and a 3.5 mm monitor headphone jack. </w:t>
      </w:r>
    </w:p>
    <w:p w14:paraId="01B66F6D" w14:textId="77777777" w:rsidR="008E24BC" w:rsidRDefault="00E34902" w:rsidP="00E740FC">
      <w:pPr>
        <w:jc w:val="both"/>
        <w:rPr>
          <w:sz w:val="20"/>
          <w:szCs w:val="20"/>
        </w:rPr>
      </w:pPr>
      <w:r w:rsidRPr="00E34902">
        <w:rPr>
          <w:sz w:val="20"/>
          <w:szCs w:val="20"/>
        </w:rPr>
        <w:t xml:space="preserve">For language interpretation, it has a unique integrated interpreter monitor function. This feature allows interpreters to select an external incoming audio source and utilize a headset with microphone to listen to the source language without the need of an interpreter console or external headphone amplifier. Through the headphones’ volume control, interpreters can set the desired incoming audio level and the </w:t>
      </w:r>
      <w:r w:rsidR="00631588">
        <w:rPr>
          <w:sz w:val="20"/>
          <w:szCs w:val="20"/>
        </w:rPr>
        <w:t>[MUTE]</w:t>
      </w:r>
      <w:r w:rsidRPr="00E34902">
        <w:rPr>
          <w:sz w:val="20"/>
          <w:szCs w:val="20"/>
        </w:rPr>
        <w:t xml:space="preserve"> button allows them to momentarily silence their microphone for coughing or sneezing.  For more advanced interpreting functions, it can also be utilized with the Enersound IC-12 multi-channel interpreter console or with any other interpretation platform with analog audio outputs.</w:t>
      </w:r>
    </w:p>
    <w:p w14:paraId="4EDD4B24" w14:textId="77777777" w:rsidR="00E740FC" w:rsidRDefault="00E34902" w:rsidP="00E740FC">
      <w:pPr>
        <w:kinsoku w:val="0"/>
        <w:overflowPunct w:val="0"/>
        <w:spacing w:line="293" w:lineRule="exact"/>
        <w:jc w:val="both"/>
        <w:textAlignment w:val="baseline"/>
        <w:rPr>
          <w:sz w:val="20"/>
          <w:szCs w:val="20"/>
        </w:rPr>
      </w:pPr>
      <w:r w:rsidRPr="00E34902">
        <w:rPr>
          <w:sz w:val="20"/>
          <w:szCs w:val="20"/>
        </w:rPr>
        <w:t>Its LCD display allows to easily program the various useful functions, such as test tone, RF power level, display mode (frequencies or channel numbers</w:t>
      </w:r>
      <w:r w:rsidR="00773B0C">
        <w:rPr>
          <w:sz w:val="20"/>
          <w:szCs w:val="20"/>
        </w:rPr>
        <w:t>)</w:t>
      </w:r>
      <w:r w:rsidR="001C762A">
        <w:rPr>
          <w:sz w:val="20"/>
          <w:szCs w:val="20"/>
        </w:rPr>
        <w:t>,</w:t>
      </w:r>
      <w:r w:rsidR="00773B0C">
        <w:rPr>
          <w:sz w:val="20"/>
          <w:szCs w:val="20"/>
        </w:rPr>
        <w:t xml:space="preserve"> and </w:t>
      </w:r>
      <w:r w:rsidRPr="00E34902">
        <w:rPr>
          <w:sz w:val="20"/>
          <w:szCs w:val="20"/>
        </w:rPr>
        <w:t>channel lock.</w:t>
      </w:r>
      <w:r w:rsidR="00E740FC">
        <w:rPr>
          <w:sz w:val="20"/>
          <w:szCs w:val="20"/>
        </w:rPr>
        <w:t xml:space="preserve">  </w:t>
      </w:r>
    </w:p>
    <w:p w14:paraId="1A9873CF" w14:textId="77777777" w:rsidR="0068100E" w:rsidRDefault="0068100E" w:rsidP="00E740FC">
      <w:pPr>
        <w:kinsoku w:val="0"/>
        <w:overflowPunct w:val="0"/>
        <w:spacing w:line="293" w:lineRule="exact"/>
        <w:jc w:val="both"/>
        <w:textAlignment w:val="baseline"/>
        <w:rPr>
          <w:sz w:val="20"/>
          <w:szCs w:val="20"/>
        </w:rPr>
      </w:pPr>
      <w:r>
        <w:rPr>
          <w:sz w:val="20"/>
          <w:szCs w:val="20"/>
        </w:rPr>
        <w:br w:type="page"/>
      </w:r>
    </w:p>
    <w:p w14:paraId="659F7A81" w14:textId="77777777" w:rsidR="00E34902" w:rsidRDefault="00E34902" w:rsidP="00E740FC">
      <w:pPr>
        <w:autoSpaceDE w:val="0"/>
        <w:autoSpaceDN w:val="0"/>
        <w:adjustRightInd w:val="0"/>
        <w:spacing w:after="0" w:line="240" w:lineRule="auto"/>
        <w:jc w:val="both"/>
        <w:rPr>
          <w:b/>
          <w:sz w:val="20"/>
          <w:szCs w:val="20"/>
        </w:rPr>
      </w:pPr>
      <w:r w:rsidRPr="00452B0F">
        <w:rPr>
          <w:b/>
          <w:sz w:val="20"/>
          <w:szCs w:val="20"/>
        </w:rPr>
        <w:lastRenderedPageBreak/>
        <w:t xml:space="preserve">Quick Reference: Controls, Displays and Connectors </w:t>
      </w:r>
    </w:p>
    <w:p w14:paraId="322B8A72" w14:textId="77777777" w:rsidR="00452B0F" w:rsidRPr="00452B0F" w:rsidRDefault="00452B0F" w:rsidP="00E740FC">
      <w:pPr>
        <w:autoSpaceDE w:val="0"/>
        <w:autoSpaceDN w:val="0"/>
        <w:adjustRightInd w:val="0"/>
        <w:spacing w:after="0" w:line="240" w:lineRule="auto"/>
        <w:jc w:val="both"/>
        <w:rPr>
          <w:b/>
          <w:sz w:val="20"/>
          <w:szCs w:val="20"/>
        </w:rPr>
      </w:pPr>
    </w:p>
    <w:p w14:paraId="4B6AFA40" w14:textId="77777777" w:rsidR="00E34902" w:rsidRPr="00452B0F" w:rsidRDefault="0068100E" w:rsidP="0068100E">
      <w:pPr>
        <w:autoSpaceDE w:val="0"/>
        <w:autoSpaceDN w:val="0"/>
        <w:adjustRightInd w:val="0"/>
        <w:spacing w:after="0" w:line="240" w:lineRule="auto"/>
        <w:jc w:val="both"/>
        <w:rPr>
          <w:b/>
          <w:sz w:val="20"/>
          <w:szCs w:val="20"/>
        </w:rPr>
      </w:pPr>
      <w:r w:rsidRPr="00452B0F">
        <w:rPr>
          <w:b/>
          <w:sz w:val="20"/>
          <w:szCs w:val="20"/>
        </w:rPr>
        <w:t>Front panel</w:t>
      </w:r>
    </w:p>
    <w:p w14:paraId="620F43FD" w14:textId="77777777" w:rsidR="00B07FCE" w:rsidRDefault="00E34902" w:rsidP="00B07FCE">
      <w:pPr>
        <w:jc w:val="both"/>
      </w:pPr>
      <w:r w:rsidRPr="004F31F9">
        <w:rPr>
          <w:rFonts w:ascii="Calibri-Bold" w:hAnsi="Calibri-Bold" w:cs="Calibri-Bold"/>
          <w:b/>
          <w:bCs/>
          <w:noProof/>
          <w:sz w:val="24"/>
          <w:szCs w:val="24"/>
        </w:rPr>
        <w:drawing>
          <wp:inline distT="0" distB="0" distL="0" distR="0" wp14:anchorId="3BE84ED7" wp14:editId="5A25574F">
            <wp:extent cx="4519295" cy="19467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9389" cy="1972665"/>
                    </a:xfrm>
                    <a:prstGeom prst="rect">
                      <a:avLst/>
                    </a:prstGeom>
                    <a:noFill/>
                    <a:ln>
                      <a:noFill/>
                    </a:ln>
                  </pic:spPr>
                </pic:pic>
              </a:graphicData>
            </a:graphic>
          </wp:inline>
        </w:drawing>
      </w:r>
    </w:p>
    <w:p w14:paraId="7EB01979" w14:textId="77777777" w:rsidR="00E34902" w:rsidRPr="00B07FCE" w:rsidRDefault="00631588" w:rsidP="00B07FCE">
      <w:pPr>
        <w:spacing w:after="0" w:line="240" w:lineRule="auto"/>
        <w:jc w:val="both"/>
      </w:pPr>
      <w:r>
        <w:rPr>
          <w:rFonts w:ascii="Calibri" w:hAnsi="Calibri" w:cs="Calibri"/>
          <w:b/>
          <w:sz w:val="21"/>
          <w:szCs w:val="21"/>
        </w:rPr>
        <w:t>(1) POWER</w:t>
      </w:r>
      <w:r w:rsidR="00E34902" w:rsidRPr="00106435">
        <w:rPr>
          <w:rFonts w:ascii="Calibri" w:hAnsi="Calibri" w:cs="Calibri"/>
          <w:b/>
          <w:sz w:val="21"/>
          <w:szCs w:val="21"/>
        </w:rPr>
        <w:t xml:space="preserve"> button</w:t>
      </w:r>
      <w:r w:rsidR="00B07FCE">
        <w:t xml:space="preserve">: </w:t>
      </w:r>
      <w:r w:rsidR="00E34902" w:rsidRPr="00106435">
        <w:rPr>
          <w:rFonts w:ascii="Calibri" w:hAnsi="Calibri" w:cs="Calibri"/>
          <w:sz w:val="21"/>
          <w:szCs w:val="21"/>
        </w:rPr>
        <w:t>Press &amp; hold for 5 seconds to turn on/ off device.</w:t>
      </w:r>
    </w:p>
    <w:p w14:paraId="44CE2B9F" w14:textId="77777777" w:rsidR="00E34902" w:rsidRPr="00106435"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sidRPr="00106435">
        <w:rPr>
          <w:rFonts w:ascii="Calibri" w:hAnsi="Calibri" w:cs="Calibri"/>
          <w:b/>
          <w:sz w:val="21"/>
          <w:szCs w:val="21"/>
        </w:rPr>
        <w:t xml:space="preserve">(2) Power indicator </w:t>
      </w:r>
    </w:p>
    <w:p w14:paraId="346C458F" w14:textId="77777777" w:rsidR="00E34902" w:rsidRPr="00B07FCE"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sidRPr="00106435">
        <w:rPr>
          <w:rFonts w:ascii="Calibri" w:hAnsi="Calibri" w:cs="Calibri"/>
          <w:b/>
          <w:sz w:val="21"/>
          <w:szCs w:val="21"/>
        </w:rPr>
        <w:t>(</w:t>
      </w:r>
      <w:r w:rsidR="00B07FCE">
        <w:rPr>
          <w:rFonts w:ascii="Calibri" w:hAnsi="Calibri" w:cs="Calibri"/>
          <w:b/>
          <w:sz w:val="21"/>
          <w:szCs w:val="21"/>
        </w:rPr>
        <w:t xml:space="preserve">3) Front microphone mute button: </w:t>
      </w:r>
      <w:r w:rsidRPr="00106435">
        <w:rPr>
          <w:rFonts w:ascii="Calibri" w:hAnsi="Calibri" w:cs="Calibri"/>
          <w:sz w:val="21"/>
          <w:szCs w:val="21"/>
        </w:rPr>
        <w:t xml:space="preserve">Press to mute/unmute </w:t>
      </w:r>
      <w:r>
        <w:rPr>
          <w:rFonts w:ascii="Calibri" w:hAnsi="Calibri" w:cs="Calibri"/>
          <w:sz w:val="21"/>
          <w:szCs w:val="21"/>
        </w:rPr>
        <w:t xml:space="preserve">front </w:t>
      </w:r>
      <w:r w:rsidRPr="00106435">
        <w:rPr>
          <w:rFonts w:ascii="Calibri" w:hAnsi="Calibri" w:cs="Calibri"/>
          <w:sz w:val="21"/>
          <w:szCs w:val="21"/>
        </w:rPr>
        <w:t>microphone</w:t>
      </w:r>
      <w:r w:rsidR="00773B0C">
        <w:rPr>
          <w:rFonts w:ascii="Calibri" w:hAnsi="Calibri" w:cs="Calibri"/>
          <w:sz w:val="21"/>
          <w:szCs w:val="21"/>
        </w:rPr>
        <w:t>.</w:t>
      </w:r>
    </w:p>
    <w:p w14:paraId="38B54DC6" w14:textId="77777777" w:rsidR="00E34902" w:rsidRPr="00106435"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Pr>
          <w:rFonts w:ascii="Calibri" w:hAnsi="Calibri" w:cs="Calibri"/>
          <w:b/>
          <w:sz w:val="21"/>
          <w:szCs w:val="21"/>
        </w:rPr>
        <w:t>(4) Mute</w:t>
      </w:r>
      <w:r w:rsidRPr="00106435">
        <w:rPr>
          <w:rFonts w:ascii="Calibri" w:hAnsi="Calibri" w:cs="Calibri"/>
          <w:b/>
          <w:sz w:val="21"/>
          <w:szCs w:val="21"/>
        </w:rPr>
        <w:t xml:space="preserve"> indicator light </w:t>
      </w:r>
    </w:p>
    <w:p w14:paraId="1E758211" w14:textId="77777777" w:rsidR="00E34902" w:rsidRPr="0091285B"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sidRPr="0091285B">
        <w:rPr>
          <w:rFonts w:ascii="Calibri" w:hAnsi="Calibri" w:cs="Calibri"/>
          <w:b/>
          <w:sz w:val="21"/>
          <w:szCs w:val="21"/>
        </w:rPr>
        <w:t xml:space="preserve">(5) Mic input, 3.5mm jack </w:t>
      </w:r>
    </w:p>
    <w:p w14:paraId="1D0B978D" w14:textId="77777777" w:rsidR="00E34902" w:rsidRPr="00B07FCE"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Pr>
          <w:rFonts w:ascii="Calibri" w:hAnsi="Calibri" w:cs="Calibri"/>
          <w:b/>
          <w:sz w:val="21"/>
          <w:szCs w:val="21"/>
        </w:rPr>
        <w:t>(6) Main v</w:t>
      </w:r>
      <w:r w:rsidRPr="0091285B">
        <w:rPr>
          <w:rFonts w:ascii="Calibri" w:hAnsi="Calibri" w:cs="Calibri"/>
          <w:b/>
          <w:sz w:val="21"/>
          <w:szCs w:val="21"/>
        </w:rPr>
        <w:t>olume control</w:t>
      </w:r>
      <w:r w:rsidR="00B07FCE">
        <w:rPr>
          <w:rFonts w:ascii="Calibri" w:hAnsi="Calibri" w:cs="Calibri"/>
          <w:b/>
          <w:sz w:val="21"/>
          <w:szCs w:val="21"/>
        </w:rPr>
        <w:t xml:space="preserve">: </w:t>
      </w:r>
      <w:r>
        <w:rPr>
          <w:rFonts w:ascii="Calibri" w:hAnsi="Calibri" w:cs="Calibri"/>
          <w:sz w:val="21"/>
          <w:szCs w:val="21"/>
        </w:rPr>
        <w:t>Adjusts audio output volume</w:t>
      </w:r>
      <w:r w:rsidR="00773B0C">
        <w:rPr>
          <w:rFonts w:ascii="Calibri" w:hAnsi="Calibri" w:cs="Calibri"/>
          <w:sz w:val="21"/>
          <w:szCs w:val="21"/>
        </w:rPr>
        <w:t>.</w:t>
      </w:r>
    </w:p>
    <w:p w14:paraId="60C1B9BD" w14:textId="77777777" w:rsidR="00E34902" w:rsidRPr="0091285B"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Pr>
          <w:rFonts w:ascii="Calibri" w:hAnsi="Calibri" w:cs="Calibri"/>
          <w:b/>
          <w:sz w:val="21"/>
          <w:szCs w:val="21"/>
        </w:rPr>
        <w:t xml:space="preserve">(7) Headphones volume </w:t>
      </w:r>
      <w:r w:rsidRPr="0091285B">
        <w:rPr>
          <w:rFonts w:ascii="Calibri" w:hAnsi="Calibri" w:cs="Calibri"/>
          <w:b/>
          <w:sz w:val="21"/>
          <w:szCs w:val="21"/>
        </w:rPr>
        <w:t>control</w:t>
      </w:r>
    </w:p>
    <w:p w14:paraId="02FF6660" w14:textId="77777777" w:rsidR="00E34902" w:rsidRPr="00B07FCE"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Pr>
          <w:rFonts w:ascii="Calibri" w:hAnsi="Calibri" w:cs="Calibri"/>
          <w:b/>
          <w:sz w:val="21"/>
          <w:szCs w:val="21"/>
        </w:rPr>
        <w:t>(8) Up</w:t>
      </w:r>
      <w:r w:rsidRPr="0091285B">
        <w:rPr>
          <w:rFonts w:ascii="Calibri" w:hAnsi="Calibri" w:cs="Calibri"/>
          <w:b/>
          <w:sz w:val="21"/>
          <w:szCs w:val="21"/>
        </w:rPr>
        <w:t xml:space="preserve"> button</w:t>
      </w:r>
      <w:r w:rsidR="00B07FCE">
        <w:rPr>
          <w:rFonts w:ascii="Calibri" w:hAnsi="Calibri" w:cs="Calibri"/>
          <w:b/>
          <w:sz w:val="21"/>
          <w:szCs w:val="21"/>
        </w:rPr>
        <w:t xml:space="preserve">: </w:t>
      </w:r>
      <w:r w:rsidRPr="0091285B">
        <w:rPr>
          <w:rFonts w:ascii="Calibri" w:hAnsi="Calibri" w:cs="Calibri"/>
          <w:sz w:val="21"/>
          <w:szCs w:val="21"/>
        </w:rPr>
        <w:t xml:space="preserve">Changes </w:t>
      </w:r>
      <w:r>
        <w:rPr>
          <w:rFonts w:ascii="Calibri" w:hAnsi="Calibri" w:cs="Calibri"/>
          <w:sz w:val="21"/>
          <w:szCs w:val="21"/>
        </w:rPr>
        <w:t>channel/frequency up</w:t>
      </w:r>
      <w:r w:rsidR="00B07FCE">
        <w:rPr>
          <w:rFonts w:ascii="Calibri" w:hAnsi="Calibri" w:cs="Calibri"/>
          <w:b/>
          <w:sz w:val="21"/>
          <w:szCs w:val="21"/>
        </w:rPr>
        <w:t xml:space="preserve">. </w:t>
      </w:r>
      <w:r>
        <w:rPr>
          <w:rFonts w:ascii="Calibri" w:hAnsi="Calibri" w:cs="Calibri"/>
          <w:sz w:val="21"/>
          <w:szCs w:val="21"/>
        </w:rPr>
        <w:t>During setting mode, press to modify selection.</w:t>
      </w:r>
    </w:p>
    <w:p w14:paraId="1B0714C5" w14:textId="77777777" w:rsidR="00E34902" w:rsidRPr="00B07FCE" w:rsidRDefault="00E34902" w:rsidP="00E740FC">
      <w:pPr>
        <w:tabs>
          <w:tab w:val="left" w:pos="3150"/>
        </w:tabs>
        <w:autoSpaceDE w:val="0"/>
        <w:autoSpaceDN w:val="0"/>
        <w:adjustRightInd w:val="0"/>
        <w:spacing w:after="0" w:line="240" w:lineRule="auto"/>
        <w:jc w:val="both"/>
        <w:rPr>
          <w:rFonts w:ascii="Calibri" w:hAnsi="Calibri" w:cs="Calibri"/>
          <w:b/>
          <w:sz w:val="21"/>
          <w:szCs w:val="21"/>
        </w:rPr>
      </w:pPr>
      <w:r>
        <w:rPr>
          <w:rFonts w:ascii="Calibri" w:hAnsi="Calibri" w:cs="Calibri"/>
          <w:b/>
          <w:sz w:val="21"/>
          <w:szCs w:val="21"/>
        </w:rPr>
        <w:t>(9) Menu</w:t>
      </w:r>
      <w:r w:rsidRPr="0091285B">
        <w:rPr>
          <w:rFonts w:ascii="Calibri" w:hAnsi="Calibri" w:cs="Calibri"/>
          <w:b/>
          <w:sz w:val="21"/>
          <w:szCs w:val="21"/>
        </w:rPr>
        <w:t xml:space="preserve"> button</w:t>
      </w:r>
      <w:r w:rsidR="00B07FCE">
        <w:rPr>
          <w:rFonts w:ascii="Calibri" w:hAnsi="Calibri" w:cs="Calibri"/>
          <w:b/>
          <w:sz w:val="21"/>
          <w:szCs w:val="21"/>
        </w:rPr>
        <w:t xml:space="preserve">: </w:t>
      </w:r>
      <w:r>
        <w:rPr>
          <w:rFonts w:ascii="Calibri" w:hAnsi="Calibri" w:cs="Calibri"/>
          <w:sz w:val="21"/>
          <w:szCs w:val="21"/>
        </w:rPr>
        <w:t>Press &amp; hold for 6</w:t>
      </w:r>
      <w:r w:rsidRPr="0091285B">
        <w:rPr>
          <w:rFonts w:ascii="Calibri" w:hAnsi="Calibri" w:cs="Calibri"/>
          <w:sz w:val="21"/>
          <w:szCs w:val="21"/>
        </w:rPr>
        <w:t xml:space="preserve"> sec</w:t>
      </w:r>
      <w:r w:rsidR="001C7C1F">
        <w:rPr>
          <w:rFonts w:ascii="Calibri" w:hAnsi="Calibri" w:cs="Calibri"/>
          <w:sz w:val="21"/>
          <w:szCs w:val="21"/>
        </w:rPr>
        <w:t>ond</w:t>
      </w:r>
      <w:r w:rsidRPr="0091285B">
        <w:rPr>
          <w:rFonts w:ascii="Calibri" w:hAnsi="Calibri" w:cs="Calibri"/>
          <w:sz w:val="21"/>
          <w:szCs w:val="21"/>
        </w:rPr>
        <w:t xml:space="preserve">s to </w:t>
      </w:r>
      <w:r>
        <w:rPr>
          <w:rFonts w:ascii="Calibri" w:hAnsi="Calibri" w:cs="Calibri"/>
          <w:sz w:val="21"/>
          <w:szCs w:val="21"/>
        </w:rPr>
        <w:t>access setting menu</w:t>
      </w:r>
      <w:r w:rsidR="00773B0C">
        <w:rPr>
          <w:rFonts w:ascii="Calibri" w:hAnsi="Calibri" w:cs="Calibri"/>
          <w:sz w:val="21"/>
          <w:szCs w:val="21"/>
        </w:rPr>
        <w:t>.</w:t>
      </w:r>
    </w:p>
    <w:p w14:paraId="79B47D44" w14:textId="77777777" w:rsidR="00E34902" w:rsidRDefault="00E34902" w:rsidP="00B07FCE">
      <w:pPr>
        <w:tabs>
          <w:tab w:val="left" w:pos="3150"/>
        </w:tabs>
        <w:autoSpaceDE w:val="0"/>
        <w:autoSpaceDN w:val="0"/>
        <w:adjustRightInd w:val="0"/>
        <w:spacing w:after="0" w:line="240" w:lineRule="auto"/>
        <w:jc w:val="both"/>
        <w:rPr>
          <w:rFonts w:ascii="Calibri" w:hAnsi="Calibri" w:cs="Calibri"/>
          <w:sz w:val="21"/>
          <w:szCs w:val="21"/>
        </w:rPr>
      </w:pPr>
      <w:r>
        <w:rPr>
          <w:rFonts w:ascii="Calibri" w:hAnsi="Calibri" w:cs="Calibri"/>
          <w:b/>
          <w:sz w:val="21"/>
          <w:szCs w:val="21"/>
        </w:rPr>
        <w:t>(10) Down</w:t>
      </w:r>
      <w:r w:rsidRPr="00004A39">
        <w:rPr>
          <w:rFonts w:ascii="Calibri" w:hAnsi="Calibri" w:cs="Calibri"/>
          <w:b/>
          <w:sz w:val="21"/>
          <w:szCs w:val="21"/>
        </w:rPr>
        <w:t xml:space="preserve"> </w:t>
      </w:r>
      <w:r w:rsidR="00B07FCE">
        <w:rPr>
          <w:rFonts w:ascii="Calibri" w:hAnsi="Calibri" w:cs="Calibri"/>
          <w:b/>
          <w:sz w:val="21"/>
          <w:szCs w:val="21"/>
        </w:rPr>
        <w:t xml:space="preserve">&amp; lock button: </w:t>
      </w:r>
      <w:r>
        <w:rPr>
          <w:rFonts w:ascii="Calibri" w:hAnsi="Calibri" w:cs="Calibri"/>
          <w:sz w:val="21"/>
          <w:szCs w:val="21"/>
        </w:rPr>
        <w:t>Changes channel/frequency down. Press &amp; hold for 5 sec</w:t>
      </w:r>
      <w:r w:rsidR="001C7C1F">
        <w:rPr>
          <w:rFonts w:ascii="Calibri" w:hAnsi="Calibri" w:cs="Calibri"/>
          <w:sz w:val="21"/>
          <w:szCs w:val="21"/>
        </w:rPr>
        <w:t>ond</w:t>
      </w:r>
      <w:r>
        <w:rPr>
          <w:rFonts w:ascii="Calibri" w:hAnsi="Calibri" w:cs="Calibri"/>
          <w:sz w:val="21"/>
          <w:szCs w:val="21"/>
        </w:rPr>
        <w:t>s to lock/ unlock channel/frequency.</w:t>
      </w:r>
      <w:r w:rsidRPr="00004A39">
        <w:rPr>
          <w:rFonts w:ascii="Calibri" w:hAnsi="Calibri" w:cs="Calibri"/>
          <w:sz w:val="21"/>
          <w:szCs w:val="21"/>
        </w:rPr>
        <w:t xml:space="preserve"> </w:t>
      </w:r>
      <w:r>
        <w:rPr>
          <w:rFonts w:ascii="Calibri" w:hAnsi="Calibri" w:cs="Calibri"/>
          <w:sz w:val="21"/>
          <w:szCs w:val="21"/>
        </w:rPr>
        <w:t>During setting mode, press to modify selection.</w:t>
      </w:r>
    </w:p>
    <w:p w14:paraId="1C369749" w14:textId="77777777" w:rsidR="00E34902" w:rsidRPr="00CD3610" w:rsidRDefault="00E34902" w:rsidP="00E740FC">
      <w:pPr>
        <w:autoSpaceDE w:val="0"/>
        <w:autoSpaceDN w:val="0"/>
        <w:adjustRightInd w:val="0"/>
        <w:spacing w:after="0" w:line="240" w:lineRule="auto"/>
        <w:jc w:val="both"/>
        <w:rPr>
          <w:rFonts w:ascii="Calibri" w:hAnsi="Calibri" w:cs="Calibri"/>
          <w:b/>
          <w:sz w:val="21"/>
          <w:szCs w:val="21"/>
        </w:rPr>
      </w:pPr>
      <w:r w:rsidRPr="00C72ED1">
        <w:rPr>
          <w:rFonts w:ascii="Calibri" w:hAnsi="Calibri" w:cs="Calibri"/>
          <w:b/>
          <w:sz w:val="21"/>
          <w:szCs w:val="21"/>
        </w:rPr>
        <w:t>(11) Headphones output</w:t>
      </w:r>
      <w:r>
        <w:rPr>
          <w:rFonts w:ascii="Calibri" w:hAnsi="Calibri" w:cs="Calibri"/>
          <w:b/>
          <w:sz w:val="21"/>
          <w:szCs w:val="21"/>
        </w:rPr>
        <w:t xml:space="preserve">, </w:t>
      </w:r>
      <w:r w:rsidRPr="00C72ED1">
        <w:rPr>
          <w:rFonts w:ascii="Calibri" w:hAnsi="Calibri" w:cs="Calibri"/>
          <w:b/>
          <w:sz w:val="21"/>
          <w:szCs w:val="21"/>
        </w:rPr>
        <w:t>3.5mm</w:t>
      </w:r>
      <w:r>
        <w:rPr>
          <w:rFonts w:ascii="Calibri" w:hAnsi="Calibri" w:cs="Calibri"/>
          <w:b/>
          <w:sz w:val="21"/>
          <w:szCs w:val="21"/>
        </w:rPr>
        <w:t xml:space="preserve"> jack </w:t>
      </w:r>
    </w:p>
    <w:p w14:paraId="75568F7A" w14:textId="77777777" w:rsidR="00E34902" w:rsidRPr="00B07FCE" w:rsidRDefault="00E34902" w:rsidP="00E740FC">
      <w:pPr>
        <w:autoSpaceDE w:val="0"/>
        <w:autoSpaceDN w:val="0"/>
        <w:adjustRightInd w:val="0"/>
        <w:spacing w:after="0" w:line="240" w:lineRule="auto"/>
        <w:jc w:val="both"/>
        <w:rPr>
          <w:rFonts w:ascii="Calibri" w:hAnsi="Calibri" w:cs="Calibri"/>
          <w:b/>
          <w:sz w:val="21"/>
          <w:szCs w:val="21"/>
        </w:rPr>
      </w:pPr>
      <w:r>
        <w:rPr>
          <w:rFonts w:ascii="Calibri" w:hAnsi="Calibri" w:cs="Calibri"/>
          <w:b/>
          <w:sz w:val="21"/>
          <w:szCs w:val="21"/>
        </w:rPr>
        <w:t>(12) Internal/e</w:t>
      </w:r>
      <w:r w:rsidRPr="00C72ED1">
        <w:rPr>
          <w:rFonts w:ascii="Calibri" w:hAnsi="Calibri" w:cs="Calibri"/>
          <w:b/>
          <w:sz w:val="21"/>
          <w:szCs w:val="21"/>
        </w:rPr>
        <w:t>xternal monitor</w:t>
      </w:r>
      <w:r>
        <w:rPr>
          <w:rFonts w:ascii="Calibri" w:hAnsi="Calibri" w:cs="Calibri"/>
          <w:b/>
          <w:sz w:val="21"/>
          <w:szCs w:val="21"/>
        </w:rPr>
        <w:t xml:space="preserve"> source</w:t>
      </w:r>
      <w:r w:rsidRPr="00C72ED1">
        <w:rPr>
          <w:rFonts w:ascii="Calibri" w:hAnsi="Calibri" w:cs="Calibri"/>
          <w:b/>
          <w:sz w:val="21"/>
          <w:szCs w:val="21"/>
        </w:rPr>
        <w:t xml:space="preserve"> </w:t>
      </w:r>
      <w:r>
        <w:rPr>
          <w:rFonts w:ascii="Calibri" w:hAnsi="Calibri" w:cs="Calibri"/>
          <w:b/>
          <w:sz w:val="21"/>
          <w:szCs w:val="21"/>
        </w:rPr>
        <w:t xml:space="preserve">selection </w:t>
      </w:r>
      <w:r w:rsidRPr="00C72ED1">
        <w:rPr>
          <w:rFonts w:ascii="Calibri" w:hAnsi="Calibri" w:cs="Calibri"/>
          <w:b/>
          <w:sz w:val="21"/>
          <w:szCs w:val="21"/>
        </w:rPr>
        <w:t>switch</w:t>
      </w:r>
      <w:r w:rsidR="00B07FCE">
        <w:rPr>
          <w:rFonts w:ascii="Calibri" w:hAnsi="Calibri" w:cs="Calibri"/>
          <w:b/>
          <w:sz w:val="21"/>
          <w:szCs w:val="21"/>
        </w:rPr>
        <w:t xml:space="preserve">: </w:t>
      </w:r>
      <w:r>
        <w:rPr>
          <w:rFonts w:ascii="Calibri" w:hAnsi="Calibri" w:cs="Calibri"/>
          <w:sz w:val="21"/>
          <w:szCs w:val="21"/>
        </w:rPr>
        <w:t>Set to EXT for language interpretation applications to monitor an external audio source (speech to be translated</w:t>
      </w:r>
      <w:r w:rsidR="00830E4B">
        <w:rPr>
          <w:rFonts w:ascii="Calibri" w:hAnsi="Calibri" w:cs="Calibri"/>
          <w:sz w:val="21"/>
          <w:szCs w:val="21"/>
        </w:rPr>
        <w:t>)</w:t>
      </w:r>
      <w:r>
        <w:rPr>
          <w:rFonts w:ascii="Calibri" w:hAnsi="Calibri" w:cs="Calibri"/>
          <w:sz w:val="21"/>
          <w:szCs w:val="21"/>
        </w:rPr>
        <w:t>.</w:t>
      </w:r>
      <w:r w:rsidR="00B07FCE">
        <w:rPr>
          <w:rFonts w:ascii="Calibri" w:hAnsi="Calibri" w:cs="Calibri"/>
          <w:b/>
          <w:sz w:val="21"/>
          <w:szCs w:val="21"/>
        </w:rPr>
        <w:t xml:space="preserve"> </w:t>
      </w:r>
      <w:r>
        <w:rPr>
          <w:rFonts w:ascii="Calibri" w:hAnsi="Calibri" w:cs="Calibri"/>
          <w:sz w:val="21"/>
          <w:szCs w:val="21"/>
        </w:rPr>
        <w:t xml:space="preserve">Set to INT to monitor the broadcasted audio.  </w:t>
      </w:r>
    </w:p>
    <w:p w14:paraId="14CB31DC" w14:textId="77777777" w:rsidR="00E34902" w:rsidRPr="00C72ED1" w:rsidRDefault="00E34902" w:rsidP="00E740FC">
      <w:pPr>
        <w:autoSpaceDE w:val="0"/>
        <w:autoSpaceDN w:val="0"/>
        <w:adjustRightInd w:val="0"/>
        <w:spacing w:after="0" w:line="240" w:lineRule="auto"/>
        <w:jc w:val="both"/>
        <w:rPr>
          <w:rFonts w:ascii="Calibri" w:hAnsi="Calibri" w:cs="Calibri"/>
          <w:b/>
          <w:sz w:val="21"/>
          <w:szCs w:val="21"/>
        </w:rPr>
      </w:pPr>
      <w:r w:rsidRPr="00C72ED1">
        <w:rPr>
          <w:rFonts w:ascii="Calibri" w:hAnsi="Calibri" w:cs="Calibri"/>
          <w:b/>
          <w:sz w:val="21"/>
          <w:szCs w:val="21"/>
        </w:rPr>
        <w:t xml:space="preserve">(13) </w:t>
      </w:r>
      <w:r>
        <w:rPr>
          <w:rFonts w:ascii="Calibri" w:hAnsi="Calibri" w:cs="Calibri"/>
          <w:b/>
          <w:sz w:val="21"/>
          <w:szCs w:val="21"/>
        </w:rPr>
        <w:t xml:space="preserve">Internal selection </w:t>
      </w:r>
      <w:r w:rsidRPr="00C72ED1">
        <w:rPr>
          <w:rFonts w:ascii="Calibri" w:hAnsi="Calibri" w:cs="Calibri"/>
          <w:b/>
          <w:sz w:val="21"/>
          <w:szCs w:val="21"/>
        </w:rPr>
        <w:t xml:space="preserve">indicator </w:t>
      </w:r>
    </w:p>
    <w:p w14:paraId="5244862F" w14:textId="77777777" w:rsidR="00E34902" w:rsidRPr="00C72ED1" w:rsidRDefault="00E34902" w:rsidP="00E740FC">
      <w:pPr>
        <w:autoSpaceDE w:val="0"/>
        <w:autoSpaceDN w:val="0"/>
        <w:adjustRightInd w:val="0"/>
        <w:spacing w:after="0" w:line="240" w:lineRule="auto"/>
        <w:jc w:val="both"/>
        <w:rPr>
          <w:rFonts w:ascii="Calibri" w:hAnsi="Calibri" w:cs="Calibri"/>
          <w:b/>
          <w:sz w:val="21"/>
          <w:szCs w:val="21"/>
        </w:rPr>
      </w:pPr>
      <w:r w:rsidRPr="00C72ED1">
        <w:rPr>
          <w:rFonts w:ascii="Calibri" w:hAnsi="Calibri" w:cs="Calibri"/>
          <w:b/>
          <w:sz w:val="21"/>
          <w:szCs w:val="21"/>
        </w:rPr>
        <w:t>(</w:t>
      </w:r>
      <w:r>
        <w:rPr>
          <w:rFonts w:ascii="Calibri" w:hAnsi="Calibri" w:cs="Calibri"/>
          <w:b/>
          <w:sz w:val="21"/>
          <w:szCs w:val="21"/>
        </w:rPr>
        <w:t xml:space="preserve">14) External selection indicator </w:t>
      </w:r>
    </w:p>
    <w:p w14:paraId="29DC9AEF" w14:textId="77777777" w:rsidR="00E34902" w:rsidRPr="00C72ED1" w:rsidRDefault="00E34902" w:rsidP="00E740FC">
      <w:pPr>
        <w:autoSpaceDE w:val="0"/>
        <w:autoSpaceDN w:val="0"/>
        <w:adjustRightInd w:val="0"/>
        <w:spacing w:after="0" w:line="240" w:lineRule="auto"/>
        <w:jc w:val="both"/>
        <w:rPr>
          <w:rFonts w:ascii="Calibri" w:hAnsi="Calibri" w:cs="Calibri"/>
          <w:b/>
          <w:sz w:val="21"/>
          <w:szCs w:val="21"/>
        </w:rPr>
      </w:pPr>
      <w:r w:rsidRPr="00C72ED1">
        <w:rPr>
          <w:rFonts w:ascii="Calibri" w:hAnsi="Calibri" w:cs="Calibri"/>
          <w:b/>
          <w:sz w:val="21"/>
          <w:szCs w:val="21"/>
        </w:rPr>
        <w:t>(15) LCD screen</w:t>
      </w:r>
    </w:p>
    <w:p w14:paraId="0F307ED8" w14:textId="77777777" w:rsidR="00E34902" w:rsidRPr="00C72ED1" w:rsidRDefault="00E34902" w:rsidP="00E740FC">
      <w:pPr>
        <w:autoSpaceDE w:val="0"/>
        <w:autoSpaceDN w:val="0"/>
        <w:adjustRightInd w:val="0"/>
        <w:spacing w:after="0" w:line="240" w:lineRule="auto"/>
        <w:jc w:val="both"/>
        <w:rPr>
          <w:rFonts w:ascii="Calibri" w:hAnsi="Calibri" w:cs="Calibri"/>
          <w:b/>
          <w:sz w:val="21"/>
          <w:szCs w:val="21"/>
        </w:rPr>
      </w:pPr>
      <w:r w:rsidRPr="00C72ED1">
        <w:rPr>
          <w:rFonts w:ascii="Calibri" w:hAnsi="Calibri" w:cs="Calibri"/>
          <w:b/>
          <w:sz w:val="21"/>
          <w:szCs w:val="21"/>
        </w:rPr>
        <w:t xml:space="preserve">(16) (17) Audio level indicators </w:t>
      </w:r>
    </w:p>
    <w:p w14:paraId="527EEAE7" w14:textId="77777777" w:rsidR="00CB26EA" w:rsidRDefault="00E34902" w:rsidP="00E740FC">
      <w:pPr>
        <w:autoSpaceDE w:val="0"/>
        <w:autoSpaceDN w:val="0"/>
        <w:adjustRightInd w:val="0"/>
        <w:spacing w:after="0" w:line="240" w:lineRule="auto"/>
        <w:jc w:val="both"/>
        <w:rPr>
          <w:rFonts w:ascii="Calibri" w:hAnsi="Calibri" w:cs="Calibri"/>
          <w:sz w:val="21"/>
          <w:szCs w:val="21"/>
        </w:rPr>
      </w:pPr>
      <w:r w:rsidRPr="00C72ED1">
        <w:rPr>
          <w:rFonts w:ascii="Calibri" w:hAnsi="Calibri" w:cs="Calibri"/>
          <w:b/>
          <w:sz w:val="21"/>
          <w:szCs w:val="21"/>
        </w:rPr>
        <w:t xml:space="preserve">(18) </w:t>
      </w:r>
      <w:r>
        <w:rPr>
          <w:rFonts w:ascii="Calibri" w:hAnsi="Calibri" w:cs="Calibri"/>
          <w:b/>
          <w:sz w:val="21"/>
          <w:szCs w:val="21"/>
        </w:rPr>
        <w:t>Audio peak indicator</w:t>
      </w:r>
    </w:p>
    <w:p w14:paraId="6A066FDD" w14:textId="77777777" w:rsidR="00E740FC" w:rsidRDefault="00E740FC" w:rsidP="00E740FC">
      <w:pPr>
        <w:autoSpaceDE w:val="0"/>
        <w:autoSpaceDN w:val="0"/>
        <w:adjustRightInd w:val="0"/>
        <w:spacing w:after="0" w:line="240" w:lineRule="auto"/>
        <w:jc w:val="both"/>
        <w:rPr>
          <w:rFonts w:ascii="Calibri" w:hAnsi="Calibri" w:cs="Calibri"/>
          <w:sz w:val="21"/>
          <w:szCs w:val="21"/>
        </w:rPr>
      </w:pPr>
    </w:p>
    <w:p w14:paraId="13FE6A39" w14:textId="77777777" w:rsidR="00B07FCE" w:rsidRDefault="00B07FCE" w:rsidP="00E740FC">
      <w:pPr>
        <w:autoSpaceDE w:val="0"/>
        <w:autoSpaceDN w:val="0"/>
        <w:adjustRightInd w:val="0"/>
        <w:spacing w:after="0" w:line="240" w:lineRule="auto"/>
        <w:jc w:val="both"/>
        <w:rPr>
          <w:rFonts w:ascii="Calibri" w:hAnsi="Calibri" w:cs="Calibri"/>
          <w:sz w:val="21"/>
          <w:szCs w:val="21"/>
        </w:rPr>
      </w:pPr>
    </w:p>
    <w:p w14:paraId="223DC6A1" w14:textId="77777777" w:rsidR="00B07FCE" w:rsidRDefault="00B07FCE" w:rsidP="00E740FC">
      <w:pPr>
        <w:autoSpaceDE w:val="0"/>
        <w:autoSpaceDN w:val="0"/>
        <w:adjustRightInd w:val="0"/>
        <w:spacing w:after="0" w:line="240" w:lineRule="auto"/>
        <w:jc w:val="both"/>
        <w:rPr>
          <w:rFonts w:ascii="Calibri" w:hAnsi="Calibri" w:cs="Calibri"/>
          <w:sz w:val="21"/>
          <w:szCs w:val="21"/>
        </w:rPr>
      </w:pPr>
    </w:p>
    <w:p w14:paraId="36F9D1A0" w14:textId="77777777" w:rsidR="00B07FCE" w:rsidRDefault="00B07FCE" w:rsidP="00E740FC">
      <w:pPr>
        <w:autoSpaceDE w:val="0"/>
        <w:autoSpaceDN w:val="0"/>
        <w:adjustRightInd w:val="0"/>
        <w:spacing w:after="0" w:line="240" w:lineRule="auto"/>
        <w:jc w:val="both"/>
        <w:rPr>
          <w:rFonts w:ascii="Calibri" w:hAnsi="Calibri" w:cs="Calibri"/>
          <w:sz w:val="21"/>
          <w:szCs w:val="21"/>
        </w:rPr>
      </w:pPr>
    </w:p>
    <w:p w14:paraId="28EBB760" w14:textId="77777777" w:rsidR="00B07FCE" w:rsidRDefault="00B07FCE" w:rsidP="00E740FC">
      <w:pPr>
        <w:autoSpaceDE w:val="0"/>
        <w:autoSpaceDN w:val="0"/>
        <w:adjustRightInd w:val="0"/>
        <w:spacing w:after="0" w:line="240" w:lineRule="auto"/>
        <w:jc w:val="both"/>
        <w:rPr>
          <w:rFonts w:ascii="Calibri" w:hAnsi="Calibri" w:cs="Calibri"/>
          <w:sz w:val="21"/>
          <w:szCs w:val="21"/>
        </w:rPr>
      </w:pPr>
      <w:r>
        <w:rPr>
          <w:rFonts w:ascii="Calibri" w:hAnsi="Calibri" w:cs="Calibri"/>
          <w:sz w:val="21"/>
          <w:szCs w:val="21"/>
        </w:rPr>
        <w:br w:type="page"/>
      </w:r>
    </w:p>
    <w:p w14:paraId="75E6A5F4" w14:textId="77777777" w:rsidR="00B07FCE" w:rsidRPr="00E740FC" w:rsidRDefault="00B07FCE" w:rsidP="00E740FC">
      <w:pPr>
        <w:autoSpaceDE w:val="0"/>
        <w:autoSpaceDN w:val="0"/>
        <w:adjustRightInd w:val="0"/>
        <w:spacing w:after="0" w:line="240" w:lineRule="auto"/>
        <w:jc w:val="both"/>
        <w:rPr>
          <w:rFonts w:ascii="Calibri" w:hAnsi="Calibri" w:cs="Calibri"/>
          <w:sz w:val="21"/>
          <w:szCs w:val="21"/>
        </w:rPr>
      </w:pPr>
    </w:p>
    <w:p w14:paraId="2C7977CE" w14:textId="77777777" w:rsidR="003E1A71" w:rsidRPr="00773B0C" w:rsidRDefault="00E740FC" w:rsidP="00E740FC">
      <w:pPr>
        <w:tabs>
          <w:tab w:val="left" w:pos="4932"/>
        </w:tabs>
        <w:jc w:val="both"/>
        <w:rPr>
          <w:b/>
          <w:sz w:val="20"/>
          <w:szCs w:val="20"/>
        </w:rPr>
      </w:pPr>
      <w:r w:rsidRPr="00773B0C">
        <w:rPr>
          <w:b/>
          <w:sz w:val="20"/>
          <w:szCs w:val="20"/>
        </w:rPr>
        <w:t>Rear panel</w:t>
      </w:r>
    </w:p>
    <w:p w14:paraId="4AF5DE8B" w14:textId="77777777" w:rsidR="00B07FCE" w:rsidRDefault="003E1A71" w:rsidP="00B07FCE">
      <w:pPr>
        <w:tabs>
          <w:tab w:val="left" w:pos="4932"/>
        </w:tabs>
        <w:jc w:val="both"/>
        <w:rPr>
          <w:sz w:val="20"/>
          <w:szCs w:val="20"/>
        </w:rPr>
      </w:pPr>
      <w:r>
        <w:rPr>
          <w:noProof/>
        </w:rPr>
        <w:drawing>
          <wp:inline distT="0" distB="0" distL="0" distR="0" wp14:anchorId="65935D4B" wp14:editId="616F0027">
            <wp:extent cx="4168140" cy="2164876"/>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6" t="11339" r="10862" b="9640"/>
                    <a:stretch/>
                  </pic:blipFill>
                  <pic:spPr bwMode="auto">
                    <a:xfrm>
                      <a:off x="0" y="0"/>
                      <a:ext cx="4218908" cy="2191244"/>
                    </a:xfrm>
                    <a:prstGeom prst="rect">
                      <a:avLst/>
                    </a:prstGeom>
                    <a:ln>
                      <a:noFill/>
                    </a:ln>
                    <a:extLst>
                      <a:ext uri="{53640926-AAD7-44D8-BBD7-CCE9431645EC}">
                        <a14:shadowObscured xmlns:a14="http://schemas.microsoft.com/office/drawing/2010/main"/>
                      </a:ext>
                    </a:extLst>
                  </pic:spPr>
                </pic:pic>
              </a:graphicData>
            </a:graphic>
          </wp:inline>
        </w:drawing>
      </w:r>
    </w:p>
    <w:p w14:paraId="556769FD" w14:textId="77777777" w:rsidR="00E34902" w:rsidRPr="00B07FCE" w:rsidRDefault="00E34902" w:rsidP="00B07FCE">
      <w:pPr>
        <w:tabs>
          <w:tab w:val="left" w:pos="4932"/>
        </w:tabs>
        <w:spacing w:after="0" w:line="240" w:lineRule="auto"/>
        <w:jc w:val="both"/>
        <w:rPr>
          <w:sz w:val="20"/>
          <w:szCs w:val="20"/>
        </w:rPr>
      </w:pPr>
      <w:r w:rsidRPr="00AE3C89">
        <w:rPr>
          <w:b/>
          <w:sz w:val="20"/>
          <w:szCs w:val="20"/>
        </w:rPr>
        <w:t>(19) Remote antenna connector</w:t>
      </w:r>
    </w:p>
    <w:p w14:paraId="7B59F389" w14:textId="77777777" w:rsidR="00E34902" w:rsidRDefault="00E34902" w:rsidP="00E740FC">
      <w:pPr>
        <w:tabs>
          <w:tab w:val="left" w:pos="4932"/>
        </w:tabs>
        <w:spacing w:after="0" w:line="240" w:lineRule="auto"/>
        <w:jc w:val="both"/>
        <w:rPr>
          <w:sz w:val="20"/>
          <w:szCs w:val="20"/>
        </w:rPr>
      </w:pPr>
      <w:r>
        <w:rPr>
          <w:sz w:val="20"/>
          <w:szCs w:val="20"/>
        </w:rPr>
        <w:t xml:space="preserve">Used when top mounted antenna is not convenient, for example when rack mounting.  Use only ONE antenna connector at a time. </w:t>
      </w:r>
    </w:p>
    <w:p w14:paraId="44E0CCCD" w14:textId="77777777" w:rsidR="00E34902" w:rsidRDefault="00E34902" w:rsidP="00E740FC">
      <w:pPr>
        <w:tabs>
          <w:tab w:val="left" w:pos="4932"/>
        </w:tabs>
        <w:spacing w:after="0" w:line="240" w:lineRule="auto"/>
        <w:jc w:val="both"/>
        <w:rPr>
          <w:b/>
          <w:sz w:val="20"/>
          <w:szCs w:val="20"/>
        </w:rPr>
      </w:pPr>
      <w:r w:rsidRPr="00AE3C89">
        <w:rPr>
          <w:b/>
          <w:sz w:val="20"/>
          <w:szCs w:val="20"/>
        </w:rPr>
        <w:t>(20)</w:t>
      </w:r>
      <w:r w:rsidR="00025E44">
        <w:rPr>
          <w:b/>
          <w:sz w:val="20"/>
          <w:szCs w:val="20"/>
        </w:rPr>
        <w:t xml:space="preserve"> External m</w:t>
      </w:r>
      <w:r>
        <w:rPr>
          <w:b/>
          <w:sz w:val="20"/>
          <w:szCs w:val="20"/>
        </w:rPr>
        <w:t>onitor Input</w:t>
      </w:r>
    </w:p>
    <w:p w14:paraId="7F1D9C07" w14:textId="77777777" w:rsidR="00E34902" w:rsidRDefault="00E34902" w:rsidP="00E740FC">
      <w:pPr>
        <w:tabs>
          <w:tab w:val="left" w:pos="4932"/>
        </w:tabs>
        <w:spacing w:after="0" w:line="240" w:lineRule="auto"/>
        <w:jc w:val="both"/>
        <w:rPr>
          <w:sz w:val="20"/>
          <w:szCs w:val="20"/>
        </w:rPr>
      </w:pPr>
      <w:r>
        <w:rPr>
          <w:sz w:val="20"/>
          <w:szCs w:val="20"/>
        </w:rPr>
        <w:t>Used in language interpretation applications. The audio source to be translated should be connected here so the interpreter can listen to the source language.</w:t>
      </w:r>
    </w:p>
    <w:p w14:paraId="2DF7A44B" w14:textId="77777777" w:rsidR="00E34902" w:rsidRPr="00617855" w:rsidRDefault="00E34902" w:rsidP="00E740FC">
      <w:pPr>
        <w:tabs>
          <w:tab w:val="left" w:pos="4932"/>
        </w:tabs>
        <w:spacing w:after="0" w:line="240" w:lineRule="auto"/>
        <w:jc w:val="both"/>
        <w:rPr>
          <w:sz w:val="20"/>
          <w:szCs w:val="20"/>
        </w:rPr>
      </w:pPr>
      <w:r>
        <w:rPr>
          <w:sz w:val="20"/>
          <w:szCs w:val="20"/>
        </w:rPr>
        <w:t xml:space="preserve">This signal will NOT be broadcasted to FM receivers.  </w:t>
      </w:r>
    </w:p>
    <w:p w14:paraId="10668C85" w14:textId="77777777" w:rsidR="00E34902" w:rsidRDefault="00E34902" w:rsidP="00E740FC">
      <w:pPr>
        <w:tabs>
          <w:tab w:val="left" w:pos="4932"/>
        </w:tabs>
        <w:spacing w:after="0" w:line="240" w:lineRule="auto"/>
        <w:jc w:val="both"/>
        <w:rPr>
          <w:b/>
          <w:sz w:val="20"/>
          <w:szCs w:val="20"/>
        </w:rPr>
      </w:pPr>
      <w:r>
        <w:rPr>
          <w:b/>
          <w:sz w:val="20"/>
          <w:szCs w:val="20"/>
        </w:rPr>
        <w:t>(21</w:t>
      </w:r>
      <w:r w:rsidRPr="00AE3C89">
        <w:rPr>
          <w:b/>
          <w:sz w:val="20"/>
          <w:szCs w:val="20"/>
        </w:rPr>
        <w:t>)</w:t>
      </w:r>
      <w:r>
        <w:rPr>
          <w:b/>
          <w:sz w:val="20"/>
          <w:szCs w:val="20"/>
        </w:rPr>
        <w:t xml:space="preserve"> Recording output</w:t>
      </w:r>
    </w:p>
    <w:p w14:paraId="4929716E" w14:textId="77777777" w:rsidR="00E34902" w:rsidRPr="00033788" w:rsidRDefault="00E34902" w:rsidP="00E740FC">
      <w:pPr>
        <w:tabs>
          <w:tab w:val="left" w:pos="4932"/>
        </w:tabs>
        <w:spacing w:after="0" w:line="240" w:lineRule="auto"/>
        <w:jc w:val="both"/>
        <w:rPr>
          <w:sz w:val="20"/>
          <w:szCs w:val="20"/>
        </w:rPr>
      </w:pPr>
      <w:r>
        <w:rPr>
          <w:sz w:val="20"/>
          <w:szCs w:val="20"/>
        </w:rPr>
        <w:t>This</w:t>
      </w:r>
      <w:r w:rsidRPr="00033788">
        <w:rPr>
          <w:sz w:val="20"/>
          <w:szCs w:val="20"/>
        </w:rPr>
        <w:t xml:space="preserve"> </w:t>
      </w:r>
      <w:r>
        <w:rPr>
          <w:sz w:val="20"/>
          <w:szCs w:val="20"/>
        </w:rPr>
        <w:t>RCA jack</w:t>
      </w:r>
      <w:r w:rsidRPr="00033788">
        <w:rPr>
          <w:sz w:val="20"/>
          <w:szCs w:val="20"/>
        </w:rPr>
        <w:t xml:space="preserve"> contain</w:t>
      </w:r>
      <w:r>
        <w:rPr>
          <w:sz w:val="20"/>
          <w:szCs w:val="20"/>
        </w:rPr>
        <w:t xml:space="preserve">s a mix of Input 1, </w:t>
      </w:r>
      <w:r w:rsidRPr="00033788">
        <w:rPr>
          <w:sz w:val="20"/>
          <w:szCs w:val="20"/>
        </w:rPr>
        <w:t>Input 2</w:t>
      </w:r>
      <w:r>
        <w:rPr>
          <w:sz w:val="20"/>
          <w:szCs w:val="20"/>
        </w:rPr>
        <w:t xml:space="preserve"> and front 3.5 mm microphone</w:t>
      </w:r>
      <w:r w:rsidRPr="00033788">
        <w:rPr>
          <w:sz w:val="20"/>
          <w:szCs w:val="20"/>
        </w:rPr>
        <w:t xml:space="preserve">. </w:t>
      </w:r>
    </w:p>
    <w:p w14:paraId="55F15BC1" w14:textId="77777777" w:rsidR="00E34902" w:rsidRDefault="00E34902" w:rsidP="00E740FC">
      <w:pPr>
        <w:tabs>
          <w:tab w:val="left" w:pos="4932"/>
        </w:tabs>
        <w:spacing w:after="0" w:line="240" w:lineRule="auto"/>
        <w:jc w:val="both"/>
        <w:rPr>
          <w:b/>
          <w:sz w:val="20"/>
          <w:szCs w:val="20"/>
        </w:rPr>
      </w:pPr>
      <w:r w:rsidRPr="00AE3C89">
        <w:rPr>
          <w:b/>
          <w:sz w:val="20"/>
          <w:szCs w:val="20"/>
        </w:rPr>
        <w:t>(</w:t>
      </w:r>
      <w:r>
        <w:rPr>
          <w:b/>
          <w:sz w:val="20"/>
          <w:szCs w:val="20"/>
        </w:rPr>
        <w:t>22</w:t>
      </w:r>
      <w:r w:rsidRPr="00AE3C89">
        <w:rPr>
          <w:b/>
          <w:sz w:val="20"/>
          <w:szCs w:val="20"/>
        </w:rPr>
        <w:t>)</w:t>
      </w:r>
      <w:r>
        <w:rPr>
          <w:b/>
          <w:sz w:val="20"/>
          <w:szCs w:val="20"/>
        </w:rPr>
        <w:t xml:space="preserve"> Input 2, RCA jack</w:t>
      </w:r>
    </w:p>
    <w:p w14:paraId="2759F04E" w14:textId="77777777" w:rsidR="00E34902" w:rsidRPr="00033788" w:rsidRDefault="00E34902" w:rsidP="00E740FC">
      <w:pPr>
        <w:autoSpaceDE w:val="0"/>
        <w:autoSpaceDN w:val="0"/>
        <w:adjustRightInd w:val="0"/>
        <w:spacing w:after="0" w:line="240" w:lineRule="auto"/>
        <w:jc w:val="both"/>
        <w:rPr>
          <w:rFonts w:ascii="MyriadPro-Regular" w:hAnsi="MyriadPro-Regular" w:cs="MyriadPro-Regular"/>
          <w:sz w:val="18"/>
          <w:szCs w:val="18"/>
        </w:rPr>
      </w:pPr>
      <w:r>
        <w:rPr>
          <w:rFonts w:ascii="MyriadPro-Regular" w:hAnsi="MyriadPro-Regular" w:cs="MyriadPro-Regular"/>
          <w:sz w:val="18"/>
          <w:szCs w:val="18"/>
        </w:rPr>
        <w:t>Connects unbalanced audio signals to be broadcasted.</w:t>
      </w:r>
    </w:p>
    <w:p w14:paraId="4064971C" w14:textId="77777777" w:rsidR="00E34902" w:rsidRDefault="00E34902" w:rsidP="00E740FC">
      <w:pPr>
        <w:tabs>
          <w:tab w:val="left" w:pos="4932"/>
        </w:tabs>
        <w:spacing w:after="0" w:line="240" w:lineRule="auto"/>
        <w:jc w:val="both"/>
        <w:rPr>
          <w:b/>
          <w:sz w:val="20"/>
          <w:szCs w:val="20"/>
        </w:rPr>
      </w:pPr>
      <w:r w:rsidRPr="00AE3C89">
        <w:rPr>
          <w:b/>
          <w:sz w:val="20"/>
          <w:szCs w:val="20"/>
        </w:rPr>
        <w:t>(23)</w:t>
      </w:r>
      <w:r>
        <w:rPr>
          <w:b/>
          <w:sz w:val="20"/>
          <w:szCs w:val="20"/>
        </w:rPr>
        <w:t xml:space="preserve"> Gain</w:t>
      </w:r>
    </w:p>
    <w:p w14:paraId="6E05DE8B" w14:textId="77777777" w:rsidR="00E34902" w:rsidRDefault="00E34902" w:rsidP="00E740FC">
      <w:pPr>
        <w:tabs>
          <w:tab w:val="left" w:pos="4932"/>
        </w:tabs>
        <w:spacing w:after="0" w:line="240" w:lineRule="auto"/>
        <w:jc w:val="both"/>
        <w:rPr>
          <w:sz w:val="20"/>
          <w:szCs w:val="20"/>
        </w:rPr>
      </w:pPr>
      <w:r w:rsidRPr="00FE7807">
        <w:rPr>
          <w:sz w:val="20"/>
          <w:szCs w:val="20"/>
        </w:rPr>
        <w:t xml:space="preserve">Adjusts </w:t>
      </w:r>
      <w:r>
        <w:rPr>
          <w:sz w:val="20"/>
          <w:szCs w:val="20"/>
        </w:rPr>
        <w:t xml:space="preserve">Input 1, Input 2 and front mic gain level.  </w:t>
      </w:r>
    </w:p>
    <w:p w14:paraId="72375E5F" w14:textId="77777777" w:rsidR="00E34902" w:rsidRDefault="00E34902" w:rsidP="00E740FC">
      <w:pPr>
        <w:tabs>
          <w:tab w:val="left" w:pos="4932"/>
        </w:tabs>
        <w:spacing w:after="0" w:line="240" w:lineRule="auto"/>
        <w:jc w:val="both"/>
        <w:rPr>
          <w:b/>
          <w:sz w:val="20"/>
          <w:szCs w:val="20"/>
        </w:rPr>
      </w:pPr>
      <w:r>
        <w:rPr>
          <w:b/>
          <w:sz w:val="20"/>
          <w:szCs w:val="20"/>
        </w:rPr>
        <w:t xml:space="preserve">(24) Input 1 mode selector </w:t>
      </w:r>
    </w:p>
    <w:p w14:paraId="512C67A9" w14:textId="77777777" w:rsidR="00E34902" w:rsidRDefault="00E34902" w:rsidP="00E740FC">
      <w:pPr>
        <w:tabs>
          <w:tab w:val="left" w:pos="4932"/>
        </w:tabs>
        <w:spacing w:after="0" w:line="240" w:lineRule="auto"/>
        <w:jc w:val="both"/>
        <w:rPr>
          <w:b/>
          <w:sz w:val="20"/>
          <w:szCs w:val="20"/>
        </w:rPr>
      </w:pPr>
      <w:r>
        <w:rPr>
          <w:sz w:val="20"/>
          <w:szCs w:val="20"/>
        </w:rPr>
        <w:t>Selects l</w:t>
      </w:r>
      <w:r w:rsidRPr="00FE7807">
        <w:rPr>
          <w:sz w:val="20"/>
          <w:szCs w:val="20"/>
        </w:rPr>
        <w:t>ine</w:t>
      </w:r>
      <w:r>
        <w:rPr>
          <w:sz w:val="20"/>
          <w:szCs w:val="20"/>
        </w:rPr>
        <w:t xml:space="preserve"> level, microphone level, or microphone with 12V p</w:t>
      </w:r>
      <w:r w:rsidRPr="00FE7807">
        <w:rPr>
          <w:sz w:val="20"/>
          <w:szCs w:val="20"/>
        </w:rPr>
        <w:t xml:space="preserve">hantom </w:t>
      </w:r>
      <w:r>
        <w:rPr>
          <w:sz w:val="20"/>
          <w:szCs w:val="20"/>
        </w:rPr>
        <w:t>p</w:t>
      </w:r>
      <w:r w:rsidRPr="00FE7807">
        <w:rPr>
          <w:sz w:val="20"/>
          <w:szCs w:val="20"/>
        </w:rPr>
        <w:t>ower</w:t>
      </w:r>
      <w:r>
        <w:rPr>
          <w:sz w:val="20"/>
          <w:szCs w:val="20"/>
        </w:rPr>
        <w:t xml:space="preserve"> for condenser mics</w:t>
      </w:r>
      <w:r w:rsidRPr="00FE7807">
        <w:rPr>
          <w:sz w:val="20"/>
          <w:szCs w:val="20"/>
        </w:rPr>
        <w:t xml:space="preserve">. </w:t>
      </w:r>
    </w:p>
    <w:p w14:paraId="2F918FB1" w14:textId="77777777" w:rsidR="00E34902" w:rsidRDefault="00E34902" w:rsidP="00E740FC">
      <w:pPr>
        <w:tabs>
          <w:tab w:val="left" w:pos="4932"/>
        </w:tabs>
        <w:spacing w:after="0" w:line="240" w:lineRule="auto"/>
        <w:jc w:val="both"/>
        <w:rPr>
          <w:b/>
          <w:sz w:val="20"/>
          <w:szCs w:val="20"/>
        </w:rPr>
      </w:pPr>
      <w:r w:rsidRPr="00556C47">
        <w:rPr>
          <w:b/>
          <w:sz w:val="20"/>
          <w:szCs w:val="20"/>
        </w:rPr>
        <w:t>(25) Input 1</w:t>
      </w:r>
    </w:p>
    <w:p w14:paraId="7E425635" w14:textId="77777777" w:rsidR="00E34902" w:rsidRDefault="00E34902" w:rsidP="00E740FC">
      <w:pPr>
        <w:tabs>
          <w:tab w:val="left" w:pos="4932"/>
        </w:tabs>
        <w:spacing w:after="0" w:line="240" w:lineRule="auto"/>
        <w:jc w:val="both"/>
        <w:rPr>
          <w:sz w:val="20"/>
          <w:szCs w:val="20"/>
        </w:rPr>
      </w:pPr>
      <w:r>
        <w:rPr>
          <w:sz w:val="20"/>
          <w:szCs w:val="20"/>
        </w:rPr>
        <w:t>Accepts balanced or unbalanced connection of a microphone or line level input. This combination jack accepts either XLR or ¼”</w:t>
      </w:r>
      <w:r w:rsidRPr="00817AD4">
        <w:rPr>
          <w:sz w:val="20"/>
          <w:szCs w:val="20"/>
        </w:rPr>
        <w:t xml:space="preserve"> plugs.</w:t>
      </w:r>
    </w:p>
    <w:p w14:paraId="51F23872" w14:textId="77777777" w:rsidR="00E34902" w:rsidRDefault="00E34902" w:rsidP="00E740FC">
      <w:pPr>
        <w:tabs>
          <w:tab w:val="left" w:pos="4932"/>
        </w:tabs>
        <w:spacing w:after="0" w:line="240" w:lineRule="auto"/>
        <w:jc w:val="both"/>
        <w:rPr>
          <w:sz w:val="20"/>
          <w:szCs w:val="20"/>
        </w:rPr>
      </w:pPr>
      <w:r w:rsidRPr="00556C47">
        <w:rPr>
          <w:b/>
          <w:sz w:val="20"/>
          <w:szCs w:val="20"/>
        </w:rPr>
        <w:t>(26)</w:t>
      </w:r>
      <w:r>
        <w:rPr>
          <w:b/>
          <w:sz w:val="20"/>
          <w:szCs w:val="20"/>
        </w:rPr>
        <w:t xml:space="preserve"> Power supply jack </w:t>
      </w:r>
    </w:p>
    <w:p w14:paraId="546C5DBB" w14:textId="77777777" w:rsidR="00E34902" w:rsidRPr="00DC3C3C" w:rsidRDefault="00E34902" w:rsidP="00E740FC">
      <w:pPr>
        <w:tabs>
          <w:tab w:val="left" w:pos="4932"/>
        </w:tabs>
        <w:jc w:val="both"/>
        <w:rPr>
          <w:b/>
          <w:sz w:val="20"/>
          <w:szCs w:val="20"/>
        </w:rPr>
      </w:pPr>
      <w:r>
        <w:rPr>
          <w:sz w:val="20"/>
          <w:szCs w:val="20"/>
        </w:rPr>
        <w:t xml:space="preserve">Used with the included </w:t>
      </w:r>
      <w:r w:rsidRPr="00817AD4">
        <w:rPr>
          <w:sz w:val="20"/>
          <w:szCs w:val="20"/>
        </w:rPr>
        <w:t>PS-500</w:t>
      </w:r>
      <w:r>
        <w:rPr>
          <w:sz w:val="20"/>
          <w:szCs w:val="20"/>
        </w:rPr>
        <w:t xml:space="preserve"> 15V power supply</w:t>
      </w:r>
      <w:r w:rsidR="001C762A">
        <w:rPr>
          <w:sz w:val="20"/>
          <w:szCs w:val="20"/>
        </w:rPr>
        <w:t>.</w:t>
      </w:r>
    </w:p>
    <w:p w14:paraId="5C54B37C" w14:textId="77777777" w:rsidR="00B07FCE" w:rsidRDefault="00B07FCE" w:rsidP="00E740FC">
      <w:pPr>
        <w:tabs>
          <w:tab w:val="left" w:pos="4932"/>
        </w:tabs>
        <w:jc w:val="both"/>
        <w:rPr>
          <w:sz w:val="20"/>
          <w:szCs w:val="20"/>
        </w:rPr>
      </w:pPr>
    </w:p>
    <w:p w14:paraId="3876931C" w14:textId="77777777" w:rsidR="00B07FCE" w:rsidRDefault="00B07FCE" w:rsidP="00E740FC">
      <w:pPr>
        <w:tabs>
          <w:tab w:val="left" w:pos="4932"/>
        </w:tabs>
        <w:jc w:val="both"/>
        <w:rPr>
          <w:sz w:val="20"/>
          <w:szCs w:val="20"/>
        </w:rPr>
      </w:pPr>
    </w:p>
    <w:p w14:paraId="37F664B3" w14:textId="77777777" w:rsidR="00E34902" w:rsidRPr="005B346F" w:rsidRDefault="00936D42" w:rsidP="005B346F">
      <w:pPr>
        <w:rPr>
          <w:sz w:val="20"/>
          <w:szCs w:val="20"/>
        </w:rPr>
      </w:pPr>
      <w:r>
        <w:rPr>
          <w:sz w:val="20"/>
          <w:szCs w:val="20"/>
        </w:rPr>
        <w:br w:type="page"/>
      </w:r>
      <w:r w:rsidR="00E34902" w:rsidRPr="00452B0F">
        <w:rPr>
          <w:b/>
          <w:sz w:val="20"/>
          <w:szCs w:val="20"/>
        </w:rPr>
        <w:lastRenderedPageBreak/>
        <w:t>Set-up Instructions</w:t>
      </w:r>
    </w:p>
    <w:p w14:paraId="02820478" w14:textId="77777777" w:rsidR="00E34902" w:rsidRPr="00773B0C" w:rsidRDefault="00E34902" w:rsidP="00B07FCE">
      <w:pPr>
        <w:tabs>
          <w:tab w:val="left" w:pos="4932"/>
        </w:tabs>
        <w:spacing w:after="0" w:line="240" w:lineRule="auto"/>
        <w:jc w:val="both"/>
        <w:rPr>
          <w:b/>
          <w:sz w:val="20"/>
          <w:szCs w:val="20"/>
        </w:rPr>
      </w:pPr>
      <w:r w:rsidRPr="00773B0C">
        <w:rPr>
          <w:b/>
          <w:sz w:val="20"/>
          <w:szCs w:val="20"/>
        </w:rPr>
        <w:t xml:space="preserve">General Set-up Instructions: </w:t>
      </w:r>
    </w:p>
    <w:p w14:paraId="50F2101D" w14:textId="77777777" w:rsidR="00E34902" w:rsidRPr="000A200A" w:rsidRDefault="00E34902" w:rsidP="00E740FC">
      <w:pPr>
        <w:pStyle w:val="ListParagraph"/>
        <w:numPr>
          <w:ilvl w:val="0"/>
          <w:numId w:val="5"/>
        </w:numPr>
        <w:tabs>
          <w:tab w:val="left" w:pos="4932"/>
        </w:tabs>
        <w:ind w:left="360"/>
        <w:jc w:val="both"/>
        <w:rPr>
          <w:b/>
          <w:sz w:val="20"/>
          <w:szCs w:val="20"/>
        </w:rPr>
      </w:pPr>
      <w:r w:rsidRPr="000A200A">
        <w:rPr>
          <w:b/>
          <w:sz w:val="20"/>
          <w:szCs w:val="20"/>
        </w:rPr>
        <w:t>Unpack the transmitter</w:t>
      </w:r>
    </w:p>
    <w:p w14:paraId="7160FBEE" w14:textId="77777777" w:rsidR="00E34902" w:rsidRDefault="00E34902" w:rsidP="00E740FC">
      <w:pPr>
        <w:pStyle w:val="ListParagraph"/>
        <w:tabs>
          <w:tab w:val="left" w:pos="4932"/>
        </w:tabs>
        <w:ind w:left="360"/>
        <w:jc w:val="both"/>
        <w:rPr>
          <w:sz w:val="20"/>
          <w:szCs w:val="20"/>
        </w:rPr>
      </w:pPr>
      <w:r w:rsidRPr="002311D1">
        <w:rPr>
          <w:sz w:val="20"/>
          <w:szCs w:val="20"/>
        </w:rPr>
        <w:t>Remove outer packaging and plastic cover. Inspect for physical damage</w:t>
      </w:r>
      <w:r>
        <w:rPr>
          <w:sz w:val="20"/>
          <w:szCs w:val="20"/>
        </w:rPr>
        <w:t xml:space="preserve"> and immediately report any issues.</w:t>
      </w:r>
    </w:p>
    <w:p w14:paraId="30ADD0AC" w14:textId="77777777" w:rsidR="00E34902" w:rsidRPr="00FA4056" w:rsidRDefault="00E34902" w:rsidP="00E740FC">
      <w:pPr>
        <w:pStyle w:val="ListParagraph"/>
        <w:numPr>
          <w:ilvl w:val="0"/>
          <w:numId w:val="5"/>
        </w:numPr>
        <w:tabs>
          <w:tab w:val="left" w:pos="4932"/>
        </w:tabs>
        <w:ind w:left="360"/>
        <w:jc w:val="both"/>
        <w:rPr>
          <w:sz w:val="20"/>
          <w:szCs w:val="20"/>
        </w:rPr>
      </w:pPr>
      <w:r w:rsidRPr="00FA4056">
        <w:rPr>
          <w:b/>
          <w:sz w:val="20"/>
          <w:szCs w:val="20"/>
        </w:rPr>
        <w:t>Position the unit</w:t>
      </w:r>
    </w:p>
    <w:p w14:paraId="172B3007" w14:textId="77777777" w:rsidR="00E34902" w:rsidRPr="00FA4056" w:rsidRDefault="00E34902" w:rsidP="00E740FC">
      <w:pPr>
        <w:pStyle w:val="ListParagraph"/>
        <w:tabs>
          <w:tab w:val="left" w:pos="4932"/>
        </w:tabs>
        <w:ind w:left="360"/>
        <w:jc w:val="both"/>
        <w:rPr>
          <w:sz w:val="20"/>
          <w:szCs w:val="20"/>
        </w:rPr>
      </w:pPr>
      <w:r w:rsidRPr="00FA4056">
        <w:rPr>
          <w:sz w:val="20"/>
          <w:szCs w:val="20"/>
        </w:rPr>
        <w:t>Position the transmitter</w:t>
      </w:r>
      <w:r>
        <w:rPr>
          <w:sz w:val="20"/>
          <w:szCs w:val="20"/>
        </w:rPr>
        <w:t xml:space="preserve"> near the audio source (sound system, mixer, interpreter desk, etc.), away from metallic objects that might interfere with the antenna.  </w:t>
      </w:r>
    </w:p>
    <w:p w14:paraId="6EDE3257" w14:textId="77777777" w:rsidR="00E34902" w:rsidRDefault="00E34902" w:rsidP="00E740FC">
      <w:pPr>
        <w:pStyle w:val="ListParagraph"/>
        <w:numPr>
          <w:ilvl w:val="0"/>
          <w:numId w:val="4"/>
        </w:numPr>
        <w:tabs>
          <w:tab w:val="left" w:pos="4932"/>
        </w:tabs>
        <w:ind w:left="360"/>
        <w:jc w:val="both"/>
        <w:rPr>
          <w:b/>
          <w:sz w:val="20"/>
          <w:szCs w:val="20"/>
        </w:rPr>
      </w:pPr>
      <w:r>
        <w:rPr>
          <w:b/>
          <w:sz w:val="20"/>
          <w:szCs w:val="20"/>
        </w:rPr>
        <w:t>Connect the antenna</w:t>
      </w:r>
    </w:p>
    <w:p w14:paraId="5D3E1D7A" w14:textId="77777777" w:rsidR="004613C0" w:rsidRDefault="00E34902" w:rsidP="00E740FC">
      <w:pPr>
        <w:pStyle w:val="ListParagraph"/>
        <w:tabs>
          <w:tab w:val="left" w:pos="4932"/>
        </w:tabs>
        <w:ind w:left="360"/>
        <w:jc w:val="both"/>
        <w:rPr>
          <w:sz w:val="20"/>
          <w:szCs w:val="20"/>
        </w:rPr>
      </w:pPr>
      <w:r>
        <w:rPr>
          <w:sz w:val="20"/>
          <w:szCs w:val="20"/>
        </w:rPr>
        <w:t xml:space="preserve">For tabletop use, screw in the antenna connector </w:t>
      </w:r>
      <w:r w:rsidRPr="00A52511">
        <w:rPr>
          <w:sz w:val="20"/>
          <w:szCs w:val="20"/>
        </w:rPr>
        <w:t xml:space="preserve">onto the </w:t>
      </w:r>
      <w:r>
        <w:rPr>
          <w:sz w:val="20"/>
          <w:szCs w:val="20"/>
        </w:rPr>
        <w:t xml:space="preserve">transmitter top </w:t>
      </w:r>
      <w:r w:rsidRPr="00A52511">
        <w:rPr>
          <w:sz w:val="20"/>
          <w:szCs w:val="20"/>
        </w:rPr>
        <w:t>antenna connector</w:t>
      </w:r>
      <w:r>
        <w:rPr>
          <w:sz w:val="20"/>
          <w:szCs w:val="20"/>
        </w:rPr>
        <w:t xml:space="preserve">. </w:t>
      </w:r>
      <w:r w:rsidR="004613C0">
        <w:rPr>
          <w:sz w:val="20"/>
          <w:szCs w:val="20"/>
        </w:rPr>
        <w:t xml:space="preserve">Alternatively, an optional remote antenna can be used. </w:t>
      </w:r>
    </w:p>
    <w:p w14:paraId="32FDC47C" w14:textId="77777777" w:rsidR="00E34902" w:rsidRDefault="00B07FCE" w:rsidP="00E740FC">
      <w:pPr>
        <w:pStyle w:val="ListParagraph"/>
        <w:tabs>
          <w:tab w:val="left" w:pos="4932"/>
        </w:tabs>
        <w:ind w:left="360"/>
        <w:jc w:val="both"/>
        <w:rPr>
          <w:sz w:val="20"/>
          <w:szCs w:val="20"/>
        </w:rPr>
      </w:pPr>
      <w:r>
        <w:rPr>
          <w:noProof/>
        </w:rPr>
        <w:drawing>
          <wp:anchor distT="0" distB="0" distL="114300" distR="114300" simplePos="0" relativeHeight="251663360" behindDoc="1" locked="0" layoutInCell="1" allowOverlap="1" wp14:anchorId="7A65C64F" wp14:editId="2D75C55A">
            <wp:simplePos x="0" y="0"/>
            <wp:positionH relativeFrom="column">
              <wp:posOffset>2562860</wp:posOffset>
            </wp:positionH>
            <wp:positionV relativeFrom="paragraph">
              <wp:posOffset>38735</wp:posOffset>
            </wp:positionV>
            <wp:extent cx="735965" cy="850265"/>
            <wp:effectExtent l="0" t="0" r="6985" b="6985"/>
            <wp:wrapTight wrapText="bothSides">
              <wp:wrapPolygon edited="0">
                <wp:start x="0" y="0"/>
                <wp:lineTo x="0" y="21294"/>
                <wp:lineTo x="21246" y="21294"/>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rsound.com/wp-content/uploads/2013/10/TX-CAT.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359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3C0">
        <w:rPr>
          <w:sz w:val="20"/>
          <w:szCs w:val="20"/>
        </w:rPr>
        <w:t>Do not use two antennas at the same time.</w:t>
      </w:r>
    </w:p>
    <w:p w14:paraId="4C67A9DB" w14:textId="77777777" w:rsidR="00E34902" w:rsidRDefault="002F73B5" w:rsidP="00E740FC">
      <w:pPr>
        <w:tabs>
          <w:tab w:val="left" w:pos="4932"/>
        </w:tabs>
        <w:jc w:val="both"/>
        <w:rPr>
          <w:sz w:val="20"/>
          <w:szCs w:val="20"/>
        </w:rPr>
      </w:pPr>
      <w:r>
        <w:rPr>
          <w:sz w:val="16"/>
          <w:szCs w:val="16"/>
        </w:rPr>
        <w:t xml:space="preserve">          </w:t>
      </w:r>
    </w:p>
    <w:p w14:paraId="3FEC041C" w14:textId="77777777" w:rsidR="002F73B5" w:rsidRPr="00B3291E" w:rsidRDefault="002F73B5" w:rsidP="00E740FC">
      <w:pPr>
        <w:tabs>
          <w:tab w:val="left" w:pos="4932"/>
        </w:tabs>
        <w:jc w:val="both"/>
        <w:rPr>
          <w:sz w:val="20"/>
          <w:szCs w:val="20"/>
        </w:rPr>
      </w:pPr>
    </w:p>
    <w:p w14:paraId="5C667FEF" w14:textId="77777777" w:rsidR="00E34902" w:rsidRPr="00B3291E" w:rsidRDefault="00E34902" w:rsidP="00E740FC">
      <w:pPr>
        <w:pStyle w:val="ListParagraph"/>
        <w:numPr>
          <w:ilvl w:val="0"/>
          <w:numId w:val="6"/>
        </w:numPr>
        <w:tabs>
          <w:tab w:val="left" w:pos="4932"/>
        </w:tabs>
        <w:ind w:left="360"/>
        <w:jc w:val="both"/>
        <w:rPr>
          <w:b/>
          <w:sz w:val="20"/>
          <w:szCs w:val="20"/>
        </w:rPr>
      </w:pPr>
      <w:r w:rsidRPr="00B3291E">
        <w:rPr>
          <w:b/>
          <w:sz w:val="20"/>
          <w:szCs w:val="20"/>
        </w:rPr>
        <w:t>R</w:t>
      </w:r>
      <w:r>
        <w:rPr>
          <w:b/>
          <w:sz w:val="20"/>
          <w:szCs w:val="20"/>
        </w:rPr>
        <w:t>ack mount the unit (optional)</w:t>
      </w:r>
      <w:r w:rsidRPr="00B3291E">
        <w:rPr>
          <w:b/>
          <w:sz w:val="20"/>
          <w:szCs w:val="20"/>
        </w:rPr>
        <w:t xml:space="preserve"> </w:t>
      </w:r>
    </w:p>
    <w:p w14:paraId="6346E4E4" w14:textId="77777777" w:rsidR="00E34902" w:rsidRPr="00B3291E" w:rsidRDefault="00E34902" w:rsidP="00E740FC">
      <w:pPr>
        <w:pStyle w:val="ListParagraph"/>
        <w:tabs>
          <w:tab w:val="left" w:pos="4932"/>
        </w:tabs>
        <w:ind w:left="360"/>
        <w:jc w:val="both"/>
        <w:rPr>
          <w:sz w:val="20"/>
          <w:szCs w:val="20"/>
        </w:rPr>
      </w:pPr>
      <w:r>
        <w:rPr>
          <w:sz w:val="20"/>
          <w:szCs w:val="20"/>
        </w:rPr>
        <w:t xml:space="preserve">The transmitter can be rack mounted, if necessary, </w:t>
      </w:r>
      <w:r w:rsidRPr="00B3291E">
        <w:rPr>
          <w:sz w:val="20"/>
          <w:szCs w:val="20"/>
        </w:rPr>
        <w:t xml:space="preserve">in a 19’’ rack using the optional rack mount kits: single-unit RM-501 or double-unit RM-502. </w:t>
      </w:r>
    </w:p>
    <w:p w14:paraId="31C7DC57" w14:textId="77777777" w:rsidR="009554E5" w:rsidRDefault="009554E5" w:rsidP="00E740FC">
      <w:pPr>
        <w:pStyle w:val="ListParagraph"/>
        <w:tabs>
          <w:tab w:val="left" w:pos="4932"/>
        </w:tabs>
        <w:spacing w:after="0" w:line="240" w:lineRule="auto"/>
        <w:ind w:left="0"/>
        <w:jc w:val="both"/>
        <w:rPr>
          <w:noProof/>
          <w:sz w:val="20"/>
          <w:szCs w:val="20"/>
        </w:rPr>
      </w:pPr>
      <w:r>
        <w:rPr>
          <w:noProof/>
          <w:sz w:val="20"/>
          <w:szCs w:val="20"/>
        </w:rPr>
        <w:drawing>
          <wp:anchor distT="0" distB="0" distL="114300" distR="114300" simplePos="0" relativeHeight="251664384" behindDoc="1" locked="0" layoutInCell="1" allowOverlap="1" wp14:anchorId="1A20E2E4" wp14:editId="7AAD0C75">
            <wp:simplePos x="0" y="0"/>
            <wp:positionH relativeFrom="column">
              <wp:posOffset>795020</wp:posOffset>
            </wp:positionH>
            <wp:positionV relativeFrom="paragraph">
              <wp:posOffset>144558</wp:posOffset>
            </wp:positionV>
            <wp:extent cx="2536190" cy="403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al-Rackmount.jpg"/>
                    <pic:cNvPicPr/>
                  </pic:nvPicPr>
                  <pic:blipFill rotWithShape="1">
                    <a:blip r:embed="rId12" cstate="print">
                      <a:extLst>
                        <a:ext uri="{28A0092B-C50C-407E-A947-70E740481C1C}">
                          <a14:useLocalDpi xmlns:a14="http://schemas.microsoft.com/office/drawing/2010/main" val="0"/>
                        </a:ext>
                      </a:extLst>
                    </a:blip>
                    <a:srcRect t="29605" b="33701"/>
                    <a:stretch/>
                  </pic:blipFill>
                  <pic:spPr bwMode="auto">
                    <a:xfrm>
                      <a:off x="0" y="0"/>
                      <a:ext cx="2536190" cy="40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CC374" w14:textId="77777777" w:rsidR="00E34902" w:rsidRDefault="00E34902" w:rsidP="00E740FC">
      <w:pPr>
        <w:pStyle w:val="ListParagraph"/>
        <w:tabs>
          <w:tab w:val="left" w:pos="4932"/>
        </w:tabs>
        <w:spacing w:after="0" w:line="240" w:lineRule="auto"/>
        <w:ind w:left="0"/>
        <w:jc w:val="both"/>
        <w:rPr>
          <w:sz w:val="16"/>
          <w:szCs w:val="16"/>
        </w:rPr>
      </w:pPr>
    </w:p>
    <w:p w14:paraId="10C32EC8" w14:textId="77777777" w:rsidR="00E34902" w:rsidRDefault="00E34902" w:rsidP="00E740FC">
      <w:pPr>
        <w:pStyle w:val="ListParagraph"/>
        <w:tabs>
          <w:tab w:val="left" w:pos="4932"/>
        </w:tabs>
        <w:spacing w:after="0" w:line="240" w:lineRule="auto"/>
        <w:ind w:left="0"/>
        <w:jc w:val="both"/>
        <w:rPr>
          <w:sz w:val="16"/>
          <w:szCs w:val="16"/>
        </w:rPr>
      </w:pPr>
    </w:p>
    <w:p w14:paraId="2AE668E1" w14:textId="77777777" w:rsidR="00E34902" w:rsidRDefault="00E34902" w:rsidP="00E740FC">
      <w:pPr>
        <w:pStyle w:val="ListParagraph"/>
        <w:tabs>
          <w:tab w:val="left" w:pos="4932"/>
        </w:tabs>
        <w:spacing w:after="0" w:line="240" w:lineRule="auto"/>
        <w:ind w:left="0"/>
        <w:jc w:val="both"/>
        <w:rPr>
          <w:sz w:val="16"/>
          <w:szCs w:val="16"/>
        </w:rPr>
      </w:pPr>
    </w:p>
    <w:p w14:paraId="64523862" w14:textId="77777777" w:rsidR="00E34902" w:rsidRDefault="00E34902" w:rsidP="009554E5">
      <w:pPr>
        <w:pStyle w:val="ListParagraph"/>
        <w:tabs>
          <w:tab w:val="left" w:pos="4932"/>
        </w:tabs>
        <w:spacing w:after="0" w:line="240" w:lineRule="auto"/>
        <w:ind w:left="0"/>
        <w:jc w:val="center"/>
        <w:rPr>
          <w:sz w:val="16"/>
          <w:szCs w:val="16"/>
        </w:rPr>
      </w:pPr>
    </w:p>
    <w:p w14:paraId="4149EDBB" w14:textId="77777777" w:rsidR="00E34902" w:rsidRDefault="00E34902" w:rsidP="00E740FC">
      <w:pPr>
        <w:pStyle w:val="ListParagraph"/>
        <w:tabs>
          <w:tab w:val="left" w:pos="4932"/>
        </w:tabs>
        <w:spacing w:after="0" w:line="240" w:lineRule="auto"/>
        <w:ind w:left="0"/>
        <w:jc w:val="both"/>
        <w:rPr>
          <w:sz w:val="20"/>
          <w:szCs w:val="20"/>
          <w:highlight w:val="yellow"/>
        </w:rPr>
      </w:pPr>
      <w:r>
        <w:rPr>
          <w:sz w:val="16"/>
          <w:szCs w:val="16"/>
        </w:rPr>
        <w:t xml:space="preserve">                </w:t>
      </w:r>
      <w:r w:rsidR="00B07FCE">
        <w:rPr>
          <w:sz w:val="16"/>
          <w:szCs w:val="16"/>
        </w:rPr>
        <w:t xml:space="preserve">                 </w:t>
      </w:r>
      <w:r w:rsidR="003C5783">
        <w:rPr>
          <w:sz w:val="16"/>
          <w:szCs w:val="16"/>
        </w:rPr>
        <w:t xml:space="preserve">         </w:t>
      </w:r>
      <w:r w:rsidR="00B07FCE">
        <w:rPr>
          <w:sz w:val="16"/>
          <w:szCs w:val="16"/>
        </w:rPr>
        <w:t xml:space="preserve"> D</w:t>
      </w:r>
      <w:r>
        <w:rPr>
          <w:sz w:val="16"/>
          <w:szCs w:val="16"/>
        </w:rPr>
        <w:t xml:space="preserve">ual rack mount </w:t>
      </w:r>
      <w:r w:rsidRPr="003B442E">
        <w:rPr>
          <w:sz w:val="16"/>
          <w:szCs w:val="16"/>
        </w:rPr>
        <w:t>RM-502 for 2 T-500 transmitters</w:t>
      </w:r>
    </w:p>
    <w:p w14:paraId="4C31E883" w14:textId="77777777" w:rsidR="00B07FCE" w:rsidRPr="003B442E" w:rsidRDefault="00B07FCE" w:rsidP="00E740FC">
      <w:pPr>
        <w:pStyle w:val="ListParagraph"/>
        <w:tabs>
          <w:tab w:val="left" w:pos="4932"/>
        </w:tabs>
        <w:spacing w:after="0" w:line="240" w:lineRule="auto"/>
        <w:ind w:left="0"/>
        <w:jc w:val="both"/>
        <w:rPr>
          <w:sz w:val="20"/>
          <w:szCs w:val="20"/>
          <w:highlight w:val="yellow"/>
        </w:rPr>
      </w:pPr>
    </w:p>
    <w:p w14:paraId="31B1D1AB" w14:textId="77777777" w:rsidR="00E34902" w:rsidRDefault="00E34902" w:rsidP="00B07FCE">
      <w:pPr>
        <w:tabs>
          <w:tab w:val="left" w:pos="4932"/>
        </w:tabs>
        <w:spacing w:after="0" w:line="240" w:lineRule="auto"/>
        <w:jc w:val="both"/>
        <w:rPr>
          <w:sz w:val="20"/>
          <w:szCs w:val="20"/>
        </w:rPr>
      </w:pPr>
      <w:r w:rsidRPr="00A52511">
        <w:rPr>
          <w:sz w:val="20"/>
          <w:szCs w:val="20"/>
        </w:rPr>
        <w:t>NOTE: If rack mounting, do not use the top antenna connector; you will need to use the rear connection antenna</w:t>
      </w:r>
      <w:r>
        <w:rPr>
          <w:sz w:val="20"/>
          <w:szCs w:val="20"/>
        </w:rPr>
        <w:t xml:space="preserve"> with a 90 degree adapter AD-590 or use the optional r</w:t>
      </w:r>
      <w:r w:rsidRPr="00A52511">
        <w:rPr>
          <w:sz w:val="20"/>
          <w:szCs w:val="20"/>
        </w:rPr>
        <w:t>ack</w:t>
      </w:r>
      <w:r>
        <w:rPr>
          <w:sz w:val="20"/>
          <w:szCs w:val="20"/>
        </w:rPr>
        <w:t>-mount antenna kit RA</w:t>
      </w:r>
      <w:r w:rsidRPr="00A52511">
        <w:rPr>
          <w:sz w:val="20"/>
          <w:szCs w:val="20"/>
        </w:rPr>
        <w:t xml:space="preserve">K-500 available for purchase. </w:t>
      </w:r>
    </w:p>
    <w:p w14:paraId="0DC54C10" w14:textId="77777777" w:rsidR="00E34902" w:rsidRPr="00A52511" w:rsidRDefault="00E34902" w:rsidP="00B07FCE">
      <w:pPr>
        <w:tabs>
          <w:tab w:val="left" w:pos="4932"/>
        </w:tabs>
        <w:spacing w:after="0" w:line="240" w:lineRule="auto"/>
        <w:jc w:val="both"/>
        <w:rPr>
          <w:sz w:val="20"/>
          <w:szCs w:val="20"/>
        </w:rPr>
      </w:pPr>
      <w:r>
        <w:rPr>
          <w:sz w:val="20"/>
          <w:szCs w:val="20"/>
        </w:rPr>
        <w:t xml:space="preserve">If needed, you may also use a remote antenna ANT-501. </w:t>
      </w:r>
    </w:p>
    <w:p w14:paraId="6503CB77" w14:textId="77777777" w:rsidR="00B07FCE" w:rsidRPr="00A52511" w:rsidRDefault="00E34902" w:rsidP="001C762A">
      <w:pPr>
        <w:tabs>
          <w:tab w:val="left" w:pos="4932"/>
        </w:tabs>
        <w:spacing w:after="60" w:line="240" w:lineRule="auto"/>
        <w:jc w:val="both"/>
        <w:rPr>
          <w:sz w:val="20"/>
          <w:szCs w:val="20"/>
        </w:rPr>
      </w:pPr>
      <w:r w:rsidRPr="00A52511">
        <w:rPr>
          <w:sz w:val="20"/>
          <w:szCs w:val="20"/>
        </w:rPr>
        <w:t xml:space="preserve">Only use original Enersound antennas. </w:t>
      </w:r>
      <w:r>
        <w:rPr>
          <w:sz w:val="20"/>
          <w:szCs w:val="20"/>
        </w:rPr>
        <w:t xml:space="preserve">Check with your authorized Enersound dealer or visit </w:t>
      </w:r>
      <w:r w:rsidRPr="006D6917">
        <w:rPr>
          <w:sz w:val="20"/>
          <w:szCs w:val="20"/>
        </w:rPr>
        <w:t>www.enersound.com</w:t>
      </w:r>
      <w:r>
        <w:rPr>
          <w:sz w:val="20"/>
          <w:szCs w:val="20"/>
        </w:rPr>
        <w:t xml:space="preserve"> </w:t>
      </w:r>
      <w:r w:rsidR="001C762A">
        <w:rPr>
          <w:sz w:val="20"/>
          <w:szCs w:val="20"/>
        </w:rPr>
        <w:t xml:space="preserve">to view available accessories. </w:t>
      </w:r>
    </w:p>
    <w:p w14:paraId="5DA18346" w14:textId="77777777" w:rsidR="00E34902" w:rsidRPr="00B3291E" w:rsidRDefault="00E34902" w:rsidP="00E740FC">
      <w:pPr>
        <w:pStyle w:val="ListParagraph"/>
        <w:numPr>
          <w:ilvl w:val="0"/>
          <w:numId w:val="4"/>
        </w:numPr>
        <w:tabs>
          <w:tab w:val="left" w:pos="360"/>
        </w:tabs>
        <w:ind w:left="90" w:hanging="90"/>
        <w:jc w:val="both"/>
        <w:rPr>
          <w:b/>
          <w:sz w:val="20"/>
          <w:szCs w:val="20"/>
        </w:rPr>
      </w:pPr>
      <w:r w:rsidRPr="00B3291E">
        <w:rPr>
          <w:b/>
          <w:sz w:val="20"/>
          <w:szCs w:val="20"/>
        </w:rPr>
        <w:t>Power</w:t>
      </w:r>
      <w:r>
        <w:rPr>
          <w:b/>
          <w:sz w:val="20"/>
          <w:szCs w:val="20"/>
        </w:rPr>
        <w:t xml:space="preserve"> the Unit</w:t>
      </w:r>
    </w:p>
    <w:p w14:paraId="1835F59D" w14:textId="77777777" w:rsidR="00E34902" w:rsidRDefault="00E34902" w:rsidP="00E740FC">
      <w:pPr>
        <w:pStyle w:val="ListParagraph"/>
        <w:tabs>
          <w:tab w:val="left" w:pos="360"/>
        </w:tabs>
        <w:ind w:left="360"/>
        <w:jc w:val="both"/>
        <w:rPr>
          <w:sz w:val="20"/>
          <w:szCs w:val="20"/>
        </w:rPr>
      </w:pPr>
      <w:r w:rsidRPr="009942A9">
        <w:rPr>
          <w:sz w:val="20"/>
          <w:szCs w:val="20"/>
        </w:rPr>
        <w:t>Plug the power supply into the power connector on the</w:t>
      </w:r>
      <w:r>
        <w:rPr>
          <w:sz w:val="20"/>
          <w:szCs w:val="20"/>
        </w:rPr>
        <w:t xml:space="preserve"> rear panel, then connect</w:t>
      </w:r>
      <w:r w:rsidRPr="009942A9">
        <w:rPr>
          <w:sz w:val="20"/>
          <w:szCs w:val="20"/>
        </w:rPr>
        <w:t xml:space="preserve"> the power supply into an outlet. Only</w:t>
      </w:r>
      <w:r>
        <w:rPr>
          <w:sz w:val="20"/>
          <w:szCs w:val="20"/>
        </w:rPr>
        <w:t xml:space="preserve"> use the</w:t>
      </w:r>
      <w:r w:rsidRPr="009942A9">
        <w:rPr>
          <w:sz w:val="20"/>
          <w:szCs w:val="20"/>
        </w:rPr>
        <w:t xml:space="preserve"> Enersound a</w:t>
      </w:r>
      <w:r>
        <w:rPr>
          <w:sz w:val="20"/>
          <w:szCs w:val="20"/>
        </w:rPr>
        <w:t>pproved power supply</w:t>
      </w:r>
      <w:r w:rsidR="001C762A">
        <w:rPr>
          <w:sz w:val="20"/>
          <w:szCs w:val="20"/>
        </w:rPr>
        <w:t>.</w:t>
      </w:r>
      <w:r>
        <w:rPr>
          <w:sz w:val="20"/>
          <w:szCs w:val="20"/>
        </w:rPr>
        <w:t xml:space="preserve"> (The PS-500 is an auto switching power supply that can work with voltages bet</w:t>
      </w:r>
      <w:r w:rsidR="001C762A">
        <w:rPr>
          <w:sz w:val="20"/>
          <w:szCs w:val="20"/>
        </w:rPr>
        <w:t>ween 100 and 240 V, 50/ 60 Hz.)</w:t>
      </w:r>
      <w:r>
        <w:rPr>
          <w:sz w:val="20"/>
          <w:szCs w:val="20"/>
        </w:rPr>
        <w:t xml:space="preserve"> </w:t>
      </w:r>
    </w:p>
    <w:p w14:paraId="691C5210" w14:textId="77777777" w:rsidR="00E34902" w:rsidRDefault="00631588" w:rsidP="00E740FC">
      <w:pPr>
        <w:pStyle w:val="ListParagraph"/>
        <w:tabs>
          <w:tab w:val="left" w:pos="360"/>
        </w:tabs>
        <w:ind w:left="360"/>
        <w:jc w:val="both"/>
        <w:rPr>
          <w:sz w:val="20"/>
          <w:szCs w:val="20"/>
        </w:rPr>
      </w:pPr>
      <w:r>
        <w:rPr>
          <w:sz w:val="20"/>
          <w:szCs w:val="20"/>
        </w:rPr>
        <w:t>Press and hold the [POWER]</w:t>
      </w:r>
      <w:r w:rsidR="00E34902">
        <w:rPr>
          <w:sz w:val="20"/>
          <w:szCs w:val="20"/>
        </w:rPr>
        <w:t xml:space="preserve"> button for 5 seconds to turn on the unit. </w:t>
      </w:r>
    </w:p>
    <w:p w14:paraId="7E851B55" w14:textId="77777777" w:rsidR="00936D42" w:rsidRDefault="00936D42" w:rsidP="00E740FC">
      <w:pPr>
        <w:pStyle w:val="ListParagraph"/>
        <w:tabs>
          <w:tab w:val="left" w:pos="360"/>
        </w:tabs>
        <w:ind w:left="90"/>
        <w:jc w:val="both"/>
        <w:rPr>
          <w:sz w:val="20"/>
          <w:szCs w:val="20"/>
        </w:rPr>
      </w:pPr>
      <w:r>
        <w:rPr>
          <w:sz w:val="20"/>
          <w:szCs w:val="20"/>
        </w:rPr>
        <w:br w:type="page"/>
      </w:r>
    </w:p>
    <w:p w14:paraId="53767ED1" w14:textId="77777777" w:rsidR="00E34902" w:rsidRPr="00B3291E" w:rsidRDefault="00E34902" w:rsidP="00E740FC">
      <w:pPr>
        <w:pStyle w:val="ListParagraph"/>
        <w:numPr>
          <w:ilvl w:val="0"/>
          <w:numId w:val="4"/>
        </w:numPr>
        <w:tabs>
          <w:tab w:val="left" w:pos="360"/>
        </w:tabs>
        <w:ind w:left="90" w:hanging="90"/>
        <w:jc w:val="both"/>
        <w:rPr>
          <w:b/>
          <w:sz w:val="20"/>
          <w:szCs w:val="20"/>
        </w:rPr>
      </w:pPr>
      <w:r w:rsidRPr="00B3291E">
        <w:rPr>
          <w:b/>
          <w:sz w:val="20"/>
          <w:szCs w:val="20"/>
        </w:rPr>
        <w:lastRenderedPageBreak/>
        <w:t xml:space="preserve">Select Channel </w:t>
      </w:r>
    </w:p>
    <w:p w14:paraId="03EC0A58" w14:textId="77777777" w:rsidR="00E34902" w:rsidRDefault="00E34902" w:rsidP="00E740FC">
      <w:pPr>
        <w:pStyle w:val="ListParagraph"/>
        <w:tabs>
          <w:tab w:val="left" w:pos="360"/>
        </w:tabs>
        <w:ind w:left="360"/>
        <w:jc w:val="both"/>
        <w:rPr>
          <w:sz w:val="20"/>
          <w:szCs w:val="20"/>
        </w:rPr>
      </w:pPr>
      <w:r>
        <w:rPr>
          <w:sz w:val="20"/>
          <w:szCs w:val="20"/>
        </w:rPr>
        <w:t xml:space="preserve">Select </w:t>
      </w:r>
      <w:r w:rsidR="00631588">
        <w:rPr>
          <w:sz w:val="20"/>
          <w:szCs w:val="20"/>
        </w:rPr>
        <w:t>the desired channel using the [UP] or [DOWN]</w:t>
      </w:r>
      <w:r>
        <w:rPr>
          <w:sz w:val="20"/>
          <w:szCs w:val="20"/>
        </w:rPr>
        <w:t xml:space="preserve"> buttons on the front panel. If the unit is locked, unlock it by pressing and holding</w:t>
      </w:r>
      <w:r w:rsidR="00631588">
        <w:rPr>
          <w:sz w:val="20"/>
          <w:szCs w:val="20"/>
        </w:rPr>
        <w:t xml:space="preserve"> the [DOWN]</w:t>
      </w:r>
      <w:r>
        <w:rPr>
          <w:sz w:val="20"/>
          <w:szCs w:val="20"/>
        </w:rPr>
        <w:t xml:space="preserve"> button for 5 seconds. </w:t>
      </w:r>
    </w:p>
    <w:p w14:paraId="11559376" w14:textId="77777777" w:rsidR="00E34902" w:rsidRDefault="00E34902" w:rsidP="00E740FC">
      <w:pPr>
        <w:pStyle w:val="ListParagraph"/>
        <w:tabs>
          <w:tab w:val="left" w:pos="360"/>
        </w:tabs>
        <w:ind w:left="360"/>
        <w:jc w:val="both"/>
        <w:rPr>
          <w:sz w:val="20"/>
          <w:szCs w:val="20"/>
        </w:rPr>
      </w:pPr>
      <w:r>
        <w:rPr>
          <w:sz w:val="20"/>
          <w:szCs w:val="20"/>
        </w:rPr>
        <w:t xml:space="preserve">Depending on the display mode, the screen will show either the channel number (channel mode) or the frequency (frequency mode). </w:t>
      </w:r>
    </w:p>
    <w:p w14:paraId="1B06BFE8" w14:textId="77777777" w:rsidR="006057BE" w:rsidRDefault="006057BE" w:rsidP="00E740FC">
      <w:pPr>
        <w:pStyle w:val="ListParagraph"/>
        <w:tabs>
          <w:tab w:val="left" w:pos="360"/>
        </w:tabs>
        <w:ind w:left="360"/>
        <w:jc w:val="both"/>
        <w:rPr>
          <w:sz w:val="20"/>
          <w:szCs w:val="20"/>
        </w:rPr>
      </w:pPr>
      <w:r>
        <w:rPr>
          <w:sz w:val="20"/>
          <w:szCs w:val="20"/>
        </w:rPr>
        <w:t xml:space="preserve">If necessary, after selecting the desired channel, you can lock it by pressing and holding </w:t>
      </w:r>
      <w:r w:rsidR="00631588">
        <w:rPr>
          <w:sz w:val="20"/>
          <w:szCs w:val="20"/>
        </w:rPr>
        <w:t>the [DOWN]</w:t>
      </w:r>
      <w:r>
        <w:rPr>
          <w:sz w:val="20"/>
          <w:szCs w:val="20"/>
        </w:rPr>
        <w:t xml:space="preserve"> button</w:t>
      </w:r>
      <w:r w:rsidR="001C762A" w:rsidRPr="001C762A">
        <w:rPr>
          <w:sz w:val="20"/>
          <w:szCs w:val="20"/>
        </w:rPr>
        <w:t xml:space="preserve"> </w:t>
      </w:r>
      <w:r w:rsidR="001C762A">
        <w:rPr>
          <w:sz w:val="20"/>
          <w:szCs w:val="20"/>
        </w:rPr>
        <w:t>for 5 seconds</w:t>
      </w:r>
      <w:r>
        <w:rPr>
          <w:sz w:val="20"/>
          <w:szCs w:val="20"/>
        </w:rPr>
        <w:t xml:space="preserve">.  </w:t>
      </w:r>
    </w:p>
    <w:p w14:paraId="6CFCD6EF" w14:textId="3C99906B" w:rsidR="00E34902" w:rsidRDefault="00E34902" w:rsidP="001C762A">
      <w:pPr>
        <w:pStyle w:val="ListParagraph"/>
        <w:tabs>
          <w:tab w:val="left" w:pos="360"/>
        </w:tabs>
        <w:ind w:left="360"/>
        <w:jc w:val="both"/>
        <w:rPr>
          <w:sz w:val="20"/>
          <w:szCs w:val="20"/>
        </w:rPr>
      </w:pPr>
      <w:r>
        <w:rPr>
          <w:sz w:val="20"/>
          <w:szCs w:val="20"/>
        </w:rPr>
        <w:t xml:space="preserve">Note: Make sure the FM receivers are tuned to the same frequency as </w:t>
      </w:r>
      <w:r w:rsidR="00507F87">
        <w:rPr>
          <w:sz w:val="20"/>
          <w:szCs w:val="20"/>
        </w:rPr>
        <w:t>the T-500</w:t>
      </w:r>
      <w:r w:rsidR="00574AA1">
        <w:rPr>
          <w:sz w:val="20"/>
          <w:szCs w:val="20"/>
        </w:rPr>
        <w:t>-4</w:t>
      </w:r>
      <w:r w:rsidR="00507F87">
        <w:rPr>
          <w:sz w:val="20"/>
          <w:szCs w:val="20"/>
        </w:rPr>
        <w:t xml:space="preserve"> transmitter. If you are</w:t>
      </w:r>
      <w:r>
        <w:rPr>
          <w:sz w:val="20"/>
          <w:szCs w:val="20"/>
        </w:rPr>
        <w:t xml:space="preserve"> using Enersound R-120</w:t>
      </w:r>
      <w:r w:rsidR="00265864">
        <w:rPr>
          <w:sz w:val="20"/>
          <w:szCs w:val="20"/>
        </w:rPr>
        <w:t xml:space="preserve"> or R-100</w:t>
      </w:r>
      <w:r>
        <w:rPr>
          <w:sz w:val="20"/>
          <w:szCs w:val="20"/>
        </w:rPr>
        <w:t xml:space="preserve"> receivers, the channels will correspond to the channels on</w:t>
      </w:r>
      <w:r w:rsidR="00507F87">
        <w:rPr>
          <w:sz w:val="20"/>
          <w:szCs w:val="20"/>
        </w:rPr>
        <w:t xml:space="preserve"> the T</w:t>
      </w:r>
      <w:r w:rsidR="00574AA1">
        <w:rPr>
          <w:sz w:val="20"/>
          <w:szCs w:val="20"/>
        </w:rPr>
        <w:t>-</w:t>
      </w:r>
      <w:r w:rsidR="00507F87">
        <w:rPr>
          <w:sz w:val="20"/>
          <w:szCs w:val="20"/>
        </w:rPr>
        <w:t>500</w:t>
      </w:r>
      <w:r w:rsidR="00574AA1">
        <w:rPr>
          <w:sz w:val="20"/>
          <w:szCs w:val="20"/>
        </w:rPr>
        <w:t>-4</w:t>
      </w:r>
      <w:r w:rsidR="00507F87">
        <w:rPr>
          <w:sz w:val="20"/>
          <w:szCs w:val="20"/>
        </w:rPr>
        <w:t xml:space="preserve"> transmitter. If you are</w:t>
      </w:r>
      <w:r>
        <w:rPr>
          <w:sz w:val="20"/>
          <w:szCs w:val="20"/>
        </w:rPr>
        <w:t xml:space="preserve"> using compatible receivers of other brands, frequencies may differ. Consequently, we recommend setting t</w:t>
      </w:r>
      <w:r w:rsidR="000D5BC6">
        <w:rPr>
          <w:sz w:val="20"/>
          <w:szCs w:val="20"/>
        </w:rPr>
        <w:t>he Enersound T-500</w:t>
      </w:r>
      <w:r w:rsidR="00574AA1">
        <w:rPr>
          <w:sz w:val="20"/>
          <w:szCs w:val="20"/>
        </w:rPr>
        <w:t>-4</w:t>
      </w:r>
      <w:r w:rsidR="000D5BC6">
        <w:rPr>
          <w:sz w:val="20"/>
          <w:szCs w:val="20"/>
        </w:rPr>
        <w:t xml:space="preserve"> transmitter to</w:t>
      </w:r>
      <w:r>
        <w:rPr>
          <w:sz w:val="20"/>
          <w:szCs w:val="20"/>
        </w:rPr>
        <w:t xml:space="preserve"> Frequency Display mode. </w:t>
      </w:r>
    </w:p>
    <w:p w14:paraId="3ACE7CBF" w14:textId="77777777" w:rsidR="00E34902" w:rsidRPr="006D6917" w:rsidRDefault="00E34902" w:rsidP="006D6917">
      <w:pPr>
        <w:kinsoku w:val="0"/>
        <w:overflowPunct w:val="0"/>
        <w:spacing w:line="293" w:lineRule="exact"/>
        <w:jc w:val="both"/>
        <w:textAlignment w:val="baseline"/>
        <w:rPr>
          <w:b/>
          <w:sz w:val="20"/>
          <w:szCs w:val="20"/>
        </w:rPr>
      </w:pPr>
      <w:r>
        <w:rPr>
          <w:sz w:val="20"/>
          <w:szCs w:val="20"/>
        </w:rPr>
        <w:t>To set the transmitter on Frequency Disp</w:t>
      </w:r>
      <w:r w:rsidR="00631588">
        <w:rPr>
          <w:sz w:val="20"/>
          <w:szCs w:val="20"/>
        </w:rPr>
        <w:t>lay mode, press and hold the [MENU]</w:t>
      </w:r>
      <w:r>
        <w:rPr>
          <w:sz w:val="20"/>
          <w:szCs w:val="20"/>
        </w:rPr>
        <w:t xml:space="preserve"> button for 6 seconds to access the Setting menu. </w:t>
      </w:r>
      <w:r w:rsidR="00DC3C3C" w:rsidRPr="00773B0C">
        <w:rPr>
          <w:sz w:val="20"/>
          <w:szCs w:val="20"/>
        </w:rPr>
        <w:t xml:space="preserve">See page </w:t>
      </w:r>
      <w:r w:rsidR="00773B0C" w:rsidRPr="00773B0C">
        <w:rPr>
          <w:sz w:val="20"/>
          <w:szCs w:val="20"/>
        </w:rPr>
        <w:t>12</w:t>
      </w:r>
      <w:r w:rsidR="00DC3C3C" w:rsidRPr="00773B0C">
        <w:rPr>
          <w:sz w:val="20"/>
          <w:szCs w:val="20"/>
        </w:rPr>
        <w:t xml:space="preserve"> for more details</w:t>
      </w:r>
      <w:r w:rsidR="00773B0C" w:rsidRPr="00773B0C">
        <w:rPr>
          <w:sz w:val="20"/>
          <w:szCs w:val="20"/>
        </w:rPr>
        <w:t>.</w:t>
      </w:r>
    </w:p>
    <w:p w14:paraId="1E9470D9" w14:textId="138E0473" w:rsidR="00E34902" w:rsidRPr="00AE7866" w:rsidRDefault="00E34902" w:rsidP="00574AA1">
      <w:pPr>
        <w:pStyle w:val="ListParagraph"/>
        <w:tabs>
          <w:tab w:val="left" w:pos="360"/>
        </w:tabs>
        <w:ind w:left="360"/>
        <w:jc w:val="center"/>
        <w:rPr>
          <w:b/>
          <w:sz w:val="20"/>
          <w:szCs w:val="20"/>
        </w:rPr>
      </w:pPr>
      <w:r w:rsidRPr="00AE7866">
        <w:rPr>
          <w:b/>
          <w:sz w:val="20"/>
          <w:szCs w:val="20"/>
        </w:rPr>
        <w:t>Enersound</w:t>
      </w:r>
      <w:r w:rsidR="00857840">
        <w:rPr>
          <w:b/>
          <w:sz w:val="20"/>
          <w:szCs w:val="20"/>
        </w:rPr>
        <w:t xml:space="preserve"> T-500-4</w:t>
      </w:r>
      <w:r w:rsidRPr="00AE7866">
        <w:rPr>
          <w:b/>
          <w:sz w:val="20"/>
          <w:szCs w:val="20"/>
        </w:rPr>
        <w:t xml:space="preserve"> </w:t>
      </w:r>
      <w:r w:rsidR="00AE7866">
        <w:rPr>
          <w:b/>
          <w:sz w:val="20"/>
          <w:szCs w:val="20"/>
        </w:rPr>
        <w:t>Frequency C</w:t>
      </w:r>
      <w:r w:rsidRPr="00AE7866">
        <w:rPr>
          <w:b/>
          <w:sz w:val="20"/>
          <w:szCs w:val="20"/>
        </w:rPr>
        <w:t>hart</w:t>
      </w:r>
    </w:p>
    <w:tbl>
      <w:tblPr>
        <w:tblW w:w="2285" w:type="dxa"/>
        <w:tblInd w:w="2742" w:type="dxa"/>
        <w:tblLook w:val="04A0" w:firstRow="1" w:lastRow="0" w:firstColumn="1" w:lastColumn="0" w:noHBand="0" w:noVBand="1"/>
      </w:tblPr>
      <w:tblGrid>
        <w:gridCol w:w="836"/>
        <w:gridCol w:w="949"/>
        <w:gridCol w:w="250"/>
        <w:gridCol w:w="250"/>
      </w:tblGrid>
      <w:tr w:rsidR="00574AA1" w:rsidRPr="00345D9D" w14:paraId="0644647E" w14:textId="77777777" w:rsidTr="00574AA1">
        <w:trPr>
          <w:trHeight w:val="277"/>
        </w:trPr>
        <w:tc>
          <w:tcPr>
            <w:tcW w:w="8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B9F6EB"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1</w:t>
            </w:r>
          </w:p>
        </w:tc>
        <w:tc>
          <w:tcPr>
            <w:tcW w:w="949" w:type="dxa"/>
            <w:tcBorders>
              <w:top w:val="single" w:sz="8" w:space="0" w:color="auto"/>
              <w:left w:val="nil"/>
              <w:bottom w:val="single" w:sz="4" w:space="0" w:color="auto"/>
              <w:right w:val="single" w:sz="8" w:space="0" w:color="auto"/>
            </w:tcBorders>
            <w:shd w:val="clear" w:color="auto" w:fill="auto"/>
            <w:noWrap/>
            <w:vAlign w:val="center"/>
            <w:hideMark/>
          </w:tcPr>
          <w:p w14:paraId="5C427727"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72.1 MHz</w:t>
            </w:r>
          </w:p>
        </w:tc>
        <w:tc>
          <w:tcPr>
            <w:tcW w:w="250" w:type="dxa"/>
            <w:tcBorders>
              <w:top w:val="nil"/>
              <w:left w:val="nil"/>
              <w:bottom w:val="nil"/>
              <w:right w:val="nil"/>
            </w:tcBorders>
            <w:shd w:val="clear" w:color="auto" w:fill="auto"/>
            <w:noWrap/>
            <w:vAlign w:val="center"/>
            <w:hideMark/>
          </w:tcPr>
          <w:p w14:paraId="7CE1EE94"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c>
          <w:tcPr>
            <w:tcW w:w="250" w:type="dxa"/>
            <w:tcBorders>
              <w:top w:val="nil"/>
              <w:left w:val="nil"/>
              <w:bottom w:val="nil"/>
              <w:right w:val="nil"/>
            </w:tcBorders>
            <w:shd w:val="clear" w:color="auto" w:fill="auto"/>
            <w:noWrap/>
            <w:vAlign w:val="center"/>
          </w:tcPr>
          <w:p w14:paraId="7DABE0C4"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r>
      <w:tr w:rsidR="00574AA1" w:rsidRPr="00345D9D" w14:paraId="02CAD607" w14:textId="77777777" w:rsidTr="00574AA1">
        <w:trPr>
          <w:trHeight w:val="277"/>
        </w:trPr>
        <w:tc>
          <w:tcPr>
            <w:tcW w:w="836" w:type="dxa"/>
            <w:tcBorders>
              <w:top w:val="nil"/>
              <w:left w:val="single" w:sz="8" w:space="0" w:color="auto"/>
              <w:bottom w:val="single" w:sz="4" w:space="0" w:color="auto"/>
              <w:right w:val="single" w:sz="4" w:space="0" w:color="auto"/>
            </w:tcBorders>
            <w:shd w:val="clear" w:color="auto" w:fill="auto"/>
            <w:noWrap/>
            <w:vAlign w:val="center"/>
            <w:hideMark/>
          </w:tcPr>
          <w:p w14:paraId="08CFDD44"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2</w:t>
            </w:r>
          </w:p>
        </w:tc>
        <w:tc>
          <w:tcPr>
            <w:tcW w:w="949" w:type="dxa"/>
            <w:tcBorders>
              <w:top w:val="nil"/>
              <w:left w:val="nil"/>
              <w:bottom w:val="single" w:sz="4" w:space="0" w:color="auto"/>
              <w:right w:val="single" w:sz="8" w:space="0" w:color="auto"/>
            </w:tcBorders>
            <w:shd w:val="clear" w:color="auto" w:fill="auto"/>
            <w:noWrap/>
            <w:vAlign w:val="center"/>
            <w:hideMark/>
          </w:tcPr>
          <w:p w14:paraId="2968229E"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72.5 MHz</w:t>
            </w:r>
          </w:p>
        </w:tc>
        <w:tc>
          <w:tcPr>
            <w:tcW w:w="250" w:type="dxa"/>
            <w:tcBorders>
              <w:top w:val="nil"/>
              <w:left w:val="nil"/>
              <w:bottom w:val="nil"/>
              <w:right w:val="nil"/>
            </w:tcBorders>
            <w:shd w:val="clear" w:color="auto" w:fill="auto"/>
            <w:noWrap/>
            <w:vAlign w:val="center"/>
            <w:hideMark/>
          </w:tcPr>
          <w:p w14:paraId="1B04C19F"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c>
          <w:tcPr>
            <w:tcW w:w="250" w:type="dxa"/>
            <w:tcBorders>
              <w:top w:val="nil"/>
              <w:left w:val="nil"/>
              <w:bottom w:val="nil"/>
              <w:right w:val="nil"/>
            </w:tcBorders>
            <w:shd w:val="clear" w:color="auto" w:fill="auto"/>
            <w:noWrap/>
            <w:vAlign w:val="center"/>
          </w:tcPr>
          <w:p w14:paraId="3EB81439"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r>
      <w:tr w:rsidR="00574AA1" w:rsidRPr="00345D9D" w14:paraId="35551D49" w14:textId="77777777" w:rsidTr="00574AA1">
        <w:trPr>
          <w:trHeight w:val="277"/>
        </w:trPr>
        <w:tc>
          <w:tcPr>
            <w:tcW w:w="836" w:type="dxa"/>
            <w:tcBorders>
              <w:top w:val="nil"/>
              <w:left w:val="single" w:sz="8" w:space="0" w:color="auto"/>
              <w:bottom w:val="single" w:sz="4" w:space="0" w:color="auto"/>
              <w:right w:val="single" w:sz="4" w:space="0" w:color="auto"/>
            </w:tcBorders>
            <w:shd w:val="clear" w:color="auto" w:fill="auto"/>
            <w:noWrap/>
            <w:vAlign w:val="center"/>
            <w:hideMark/>
          </w:tcPr>
          <w:p w14:paraId="3A816CDC"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3</w:t>
            </w:r>
          </w:p>
        </w:tc>
        <w:tc>
          <w:tcPr>
            <w:tcW w:w="949" w:type="dxa"/>
            <w:tcBorders>
              <w:top w:val="nil"/>
              <w:left w:val="nil"/>
              <w:bottom w:val="single" w:sz="4" w:space="0" w:color="auto"/>
              <w:right w:val="single" w:sz="8" w:space="0" w:color="auto"/>
            </w:tcBorders>
            <w:shd w:val="clear" w:color="auto" w:fill="auto"/>
            <w:noWrap/>
            <w:vAlign w:val="center"/>
            <w:hideMark/>
          </w:tcPr>
          <w:p w14:paraId="123A151C"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72.9 MHz</w:t>
            </w:r>
          </w:p>
        </w:tc>
        <w:tc>
          <w:tcPr>
            <w:tcW w:w="250" w:type="dxa"/>
            <w:tcBorders>
              <w:top w:val="nil"/>
              <w:left w:val="nil"/>
              <w:bottom w:val="nil"/>
              <w:right w:val="nil"/>
            </w:tcBorders>
            <w:shd w:val="clear" w:color="auto" w:fill="auto"/>
            <w:noWrap/>
            <w:vAlign w:val="center"/>
            <w:hideMark/>
          </w:tcPr>
          <w:p w14:paraId="59488DD7"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c>
          <w:tcPr>
            <w:tcW w:w="250" w:type="dxa"/>
            <w:tcBorders>
              <w:top w:val="nil"/>
              <w:left w:val="nil"/>
              <w:bottom w:val="nil"/>
              <w:right w:val="nil"/>
            </w:tcBorders>
            <w:shd w:val="clear" w:color="auto" w:fill="auto"/>
            <w:noWrap/>
            <w:vAlign w:val="center"/>
          </w:tcPr>
          <w:p w14:paraId="3D39A04F"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r>
      <w:tr w:rsidR="00574AA1" w:rsidRPr="00345D9D" w14:paraId="4E215C1B" w14:textId="77777777" w:rsidTr="00574AA1">
        <w:trPr>
          <w:trHeight w:val="277"/>
        </w:trPr>
        <w:tc>
          <w:tcPr>
            <w:tcW w:w="836" w:type="dxa"/>
            <w:tcBorders>
              <w:top w:val="nil"/>
              <w:left w:val="single" w:sz="8" w:space="0" w:color="auto"/>
              <w:bottom w:val="single" w:sz="4" w:space="0" w:color="auto"/>
              <w:right w:val="single" w:sz="4" w:space="0" w:color="auto"/>
            </w:tcBorders>
            <w:shd w:val="clear" w:color="auto" w:fill="auto"/>
            <w:noWrap/>
            <w:vAlign w:val="center"/>
            <w:hideMark/>
          </w:tcPr>
          <w:p w14:paraId="1D514BA5"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4</w:t>
            </w:r>
          </w:p>
        </w:tc>
        <w:tc>
          <w:tcPr>
            <w:tcW w:w="949" w:type="dxa"/>
            <w:tcBorders>
              <w:top w:val="nil"/>
              <w:left w:val="nil"/>
              <w:bottom w:val="single" w:sz="4" w:space="0" w:color="auto"/>
              <w:right w:val="single" w:sz="8" w:space="0" w:color="auto"/>
            </w:tcBorders>
            <w:shd w:val="clear" w:color="auto" w:fill="auto"/>
            <w:noWrap/>
            <w:vAlign w:val="center"/>
            <w:hideMark/>
          </w:tcPr>
          <w:p w14:paraId="52CFAF6A"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75.7 MHz</w:t>
            </w:r>
          </w:p>
        </w:tc>
        <w:tc>
          <w:tcPr>
            <w:tcW w:w="250" w:type="dxa"/>
            <w:tcBorders>
              <w:top w:val="nil"/>
              <w:left w:val="nil"/>
              <w:bottom w:val="nil"/>
              <w:right w:val="nil"/>
            </w:tcBorders>
            <w:shd w:val="clear" w:color="auto" w:fill="auto"/>
            <w:noWrap/>
            <w:vAlign w:val="center"/>
            <w:hideMark/>
          </w:tcPr>
          <w:p w14:paraId="04895160"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c>
          <w:tcPr>
            <w:tcW w:w="250" w:type="dxa"/>
            <w:tcBorders>
              <w:top w:val="nil"/>
              <w:left w:val="nil"/>
              <w:bottom w:val="nil"/>
              <w:right w:val="nil"/>
            </w:tcBorders>
            <w:shd w:val="clear" w:color="auto" w:fill="auto"/>
            <w:noWrap/>
            <w:vAlign w:val="center"/>
          </w:tcPr>
          <w:p w14:paraId="1E40C5D1" w14:textId="77777777" w:rsidR="00574AA1" w:rsidRPr="00345D9D" w:rsidRDefault="00574AA1" w:rsidP="002A14A4">
            <w:pPr>
              <w:spacing w:after="0" w:line="240" w:lineRule="auto"/>
              <w:jc w:val="center"/>
              <w:rPr>
                <w:rFonts w:ascii="Times New Roman" w:eastAsia="Times New Roman" w:hAnsi="Times New Roman" w:cs="Times New Roman"/>
                <w:b/>
                <w:bCs/>
                <w:sz w:val="16"/>
                <w:szCs w:val="16"/>
              </w:rPr>
            </w:pPr>
          </w:p>
        </w:tc>
      </w:tr>
    </w:tbl>
    <w:p w14:paraId="73B23390" w14:textId="77777777" w:rsidR="00773B0C" w:rsidRPr="00773B0C" w:rsidRDefault="00773B0C" w:rsidP="00773B0C">
      <w:pPr>
        <w:tabs>
          <w:tab w:val="left" w:pos="360"/>
        </w:tabs>
        <w:spacing w:before="120"/>
        <w:rPr>
          <w:b/>
          <w:sz w:val="8"/>
          <w:szCs w:val="8"/>
        </w:rPr>
      </w:pPr>
    </w:p>
    <w:p w14:paraId="1671214A" w14:textId="77777777" w:rsidR="00E34902" w:rsidRPr="00773B0C" w:rsidRDefault="00E34902" w:rsidP="00773B0C">
      <w:pPr>
        <w:pStyle w:val="ListParagraph"/>
        <w:numPr>
          <w:ilvl w:val="0"/>
          <w:numId w:val="4"/>
        </w:numPr>
        <w:tabs>
          <w:tab w:val="left" w:pos="360"/>
        </w:tabs>
        <w:ind w:left="90" w:hanging="90"/>
        <w:jc w:val="both"/>
        <w:rPr>
          <w:b/>
          <w:sz w:val="20"/>
          <w:szCs w:val="20"/>
        </w:rPr>
      </w:pPr>
      <w:r w:rsidRPr="00773B0C">
        <w:rPr>
          <w:b/>
          <w:sz w:val="20"/>
          <w:szCs w:val="20"/>
        </w:rPr>
        <w:t>Connect Audio Inputs</w:t>
      </w:r>
    </w:p>
    <w:p w14:paraId="0D16BEAC" w14:textId="4B9BB73B" w:rsidR="00E34902" w:rsidRDefault="00E34902" w:rsidP="00E34902">
      <w:pPr>
        <w:pStyle w:val="ListParagraph"/>
        <w:tabs>
          <w:tab w:val="left" w:pos="360"/>
        </w:tabs>
        <w:ind w:left="360"/>
        <w:rPr>
          <w:sz w:val="20"/>
          <w:szCs w:val="20"/>
        </w:rPr>
      </w:pPr>
      <w:r>
        <w:rPr>
          <w:sz w:val="20"/>
          <w:szCs w:val="20"/>
        </w:rPr>
        <w:t>The T-500</w:t>
      </w:r>
      <w:r w:rsidR="00574AA1">
        <w:rPr>
          <w:sz w:val="20"/>
          <w:szCs w:val="20"/>
        </w:rPr>
        <w:t>-4</w:t>
      </w:r>
      <w:r>
        <w:rPr>
          <w:sz w:val="20"/>
          <w:szCs w:val="20"/>
        </w:rPr>
        <w:t xml:space="preserve"> has several </w:t>
      </w:r>
      <w:r w:rsidRPr="00FA4056">
        <w:rPr>
          <w:sz w:val="20"/>
          <w:szCs w:val="20"/>
        </w:rPr>
        <w:t>au</w:t>
      </w:r>
      <w:r>
        <w:rPr>
          <w:sz w:val="20"/>
          <w:szCs w:val="20"/>
        </w:rPr>
        <w:t xml:space="preserve">dio inputs: </w:t>
      </w:r>
    </w:p>
    <w:p w14:paraId="3C9D7519" w14:textId="77777777" w:rsidR="00E34902" w:rsidRPr="00373EE6" w:rsidRDefault="00E34902" w:rsidP="00E34902">
      <w:pPr>
        <w:pStyle w:val="ListParagraph"/>
        <w:tabs>
          <w:tab w:val="left" w:pos="360"/>
        </w:tabs>
        <w:ind w:left="360"/>
        <w:rPr>
          <w:sz w:val="20"/>
          <w:szCs w:val="20"/>
        </w:rPr>
      </w:pPr>
      <w:r w:rsidRPr="00373EE6">
        <w:rPr>
          <w:sz w:val="20"/>
          <w:szCs w:val="20"/>
          <w:u w:val="single"/>
        </w:rPr>
        <w:t>Rear Panel</w:t>
      </w:r>
      <w:r w:rsidRPr="00373EE6">
        <w:rPr>
          <w:sz w:val="20"/>
          <w:szCs w:val="20"/>
        </w:rPr>
        <w:t>:</w:t>
      </w:r>
    </w:p>
    <w:p w14:paraId="7FA204CA" w14:textId="77777777" w:rsidR="00E34902" w:rsidRDefault="00E34902" w:rsidP="00E34902">
      <w:pPr>
        <w:pStyle w:val="ListParagraph"/>
        <w:numPr>
          <w:ilvl w:val="0"/>
          <w:numId w:val="7"/>
        </w:numPr>
        <w:tabs>
          <w:tab w:val="left" w:pos="360"/>
        </w:tabs>
        <w:ind w:left="630" w:hanging="270"/>
        <w:jc w:val="both"/>
        <w:rPr>
          <w:sz w:val="20"/>
          <w:szCs w:val="20"/>
        </w:rPr>
      </w:pPr>
      <w:r w:rsidRPr="00373EE6">
        <w:rPr>
          <w:sz w:val="20"/>
          <w:szCs w:val="20"/>
        </w:rPr>
        <w:t>Input 1</w:t>
      </w:r>
      <w:r>
        <w:rPr>
          <w:sz w:val="20"/>
          <w:szCs w:val="20"/>
        </w:rPr>
        <w:t xml:space="preserve">: For balanced or unbalanced </w:t>
      </w:r>
      <w:r w:rsidRPr="00FA4056">
        <w:rPr>
          <w:sz w:val="20"/>
          <w:szCs w:val="20"/>
        </w:rPr>
        <w:t>connections using either an XLR or 1/4” phono connecto</w:t>
      </w:r>
      <w:r>
        <w:rPr>
          <w:sz w:val="20"/>
          <w:szCs w:val="20"/>
        </w:rPr>
        <w:t>r</w:t>
      </w:r>
      <w:r w:rsidRPr="007825F9">
        <w:rPr>
          <w:sz w:val="20"/>
          <w:szCs w:val="20"/>
        </w:rPr>
        <w:t xml:space="preserve">. </w:t>
      </w:r>
      <w:r>
        <w:rPr>
          <w:sz w:val="20"/>
          <w:szCs w:val="20"/>
        </w:rPr>
        <w:t xml:space="preserve">Ideal for connecting </w:t>
      </w:r>
      <w:r w:rsidRPr="00FA4056">
        <w:rPr>
          <w:sz w:val="20"/>
          <w:szCs w:val="20"/>
        </w:rPr>
        <w:t>audio mixer</w:t>
      </w:r>
      <w:r>
        <w:rPr>
          <w:sz w:val="20"/>
          <w:szCs w:val="20"/>
        </w:rPr>
        <w:t xml:space="preserve">s, </w:t>
      </w:r>
      <w:r w:rsidRPr="00FA4056">
        <w:rPr>
          <w:sz w:val="20"/>
          <w:szCs w:val="20"/>
        </w:rPr>
        <w:t>dynamic</w:t>
      </w:r>
      <w:r w:rsidR="006057BE">
        <w:rPr>
          <w:sz w:val="20"/>
          <w:szCs w:val="20"/>
        </w:rPr>
        <w:t xml:space="preserve"> microphones or 12</w:t>
      </w:r>
      <w:r>
        <w:rPr>
          <w:sz w:val="20"/>
          <w:szCs w:val="20"/>
        </w:rPr>
        <w:t xml:space="preserve">V condenser </w:t>
      </w:r>
      <w:r w:rsidRPr="00FA4056">
        <w:rPr>
          <w:sz w:val="20"/>
          <w:szCs w:val="20"/>
        </w:rPr>
        <w:t>microphone</w:t>
      </w:r>
      <w:r>
        <w:rPr>
          <w:sz w:val="20"/>
          <w:szCs w:val="20"/>
        </w:rPr>
        <w:t>s.</w:t>
      </w:r>
    </w:p>
    <w:p w14:paraId="059EA8E1" w14:textId="77777777" w:rsidR="006057BE" w:rsidRPr="006057BE" w:rsidRDefault="006057BE" w:rsidP="006057BE">
      <w:pPr>
        <w:pStyle w:val="ListParagraph"/>
        <w:numPr>
          <w:ilvl w:val="0"/>
          <w:numId w:val="7"/>
        </w:numPr>
        <w:kinsoku w:val="0"/>
        <w:overflowPunct w:val="0"/>
        <w:autoSpaceDE w:val="0"/>
        <w:autoSpaceDN w:val="0"/>
        <w:adjustRightInd w:val="0"/>
        <w:spacing w:after="0" w:line="240" w:lineRule="auto"/>
        <w:ind w:left="634" w:hanging="274"/>
        <w:rPr>
          <w:sz w:val="20"/>
          <w:szCs w:val="20"/>
        </w:rPr>
      </w:pPr>
      <w:r w:rsidRPr="006057BE">
        <w:rPr>
          <w:sz w:val="20"/>
          <w:szCs w:val="20"/>
        </w:rPr>
        <w:t>Plug your balanced or unbalanced audio source</w:t>
      </w:r>
      <w:r>
        <w:rPr>
          <w:sz w:val="20"/>
          <w:szCs w:val="20"/>
        </w:rPr>
        <w:t xml:space="preserve"> </w:t>
      </w:r>
      <w:r w:rsidRPr="006057BE">
        <w:rPr>
          <w:sz w:val="20"/>
          <w:szCs w:val="20"/>
        </w:rPr>
        <w:t>into Input 1. Use the following diagram.</w:t>
      </w:r>
    </w:p>
    <w:p w14:paraId="32C17E01" w14:textId="77777777" w:rsidR="009630BD" w:rsidRDefault="009630BD" w:rsidP="006057BE">
      <w:pPr>
        <w:pStyle w:val="ListParagraph"/>
        <w:tabs>
          <w:tab w:val="left" w:pos="360"/>
        </w:tabs>
        <w:ind w:left="630"/>
        <w:jc w:val="both"/>
        <w:rPr>
          <w:noProof/>
        </w:rPr>
      </w:pPr>
    </w:p>
    <w:p w14:paraId="440BC408" w14:textId="77777777" w:rsidR="009630BD" w:rsidRDefault="009630BD" w:rsidP="006D6917">
      <w:pPr>
        <w:pStyle w:val="ListParagraph"/>
        <w:tabs>
          <w:tab w:val="left" w:pos="360"/>
        </w:tabs>
        <w:ind w:left="630"/>
        <w:jc w:val="both"/>
        <w:rPr>
          <w:noProof/>
        </w:rPr>
      </w:pPr>
      <w:r>
        <w:rPr>
          <w:noProof/>
        </w:rPr>
        <w:lastRenderedPageBreak/>
        <w:drawing>
          <wp:inline distT="0" distB="0" distL="0" distR="0" wp14:anchorId="5BC3D738" wp14:editId="03245CC9">
            <wp:extent cx="3727450" cy="2006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2" t="9349" r="9556" b="7427"/>
                    <a:stretch/>
                  </pic:blipFill>
                  <pic:spPr bwMode="auto">
                    <a:xfrm>
                      <a:off x="0" y="0"/>
                      <a:ext cx="3727450" cy="2006600"/>
                    </a:xfrm>
                    <a:prstGeom prst="rect">
                      <a:avLst/>
                    </a:prstGeom>
                    <a:ln>
                      <a:noFill/>
                    </a:ln>
                    <a:extLst>
                      <a:ext uri="{53640926-AAD7-44D8-BBD7-CCE9431645EC}">
                        <a14:shadowObscured xmlns:a14="http://schemas.microsoft.com/office/drawing/2010/main"/>
                      </a:ext>
                    </a:extLst>
                  </pic:spPr>
                </pic:pic>
              </a:graphicData>
            </a:graphic>
          </wp:inline>
        </w:drawing>
      </w:r>
    </w:p>
    <w:p w14:paraId="126C2E51" w14:textId="77777777" w:rsidR="009630BD" w:rsidRPr="00AE7866" w:rsidRDefault="009630BD" w:rsidP="006D6917">
      <w:pPr>
        <w:pStyle w:val="ListParagraph"/>
        <w:tabs>
          <w:tab w:val="left" w:pos="0"/>
          <w:tab w:val="left" w:pos="360"/>
        </w:tabs>
        <w:ind w:left="90"/>
        <w:jc w:val="both"/>
        <w:rPr>
          <w:sz w:val="20"/>
          <w:szCs w:val="20"/>
        </w:rPr>
      </w:pPr>
      <w:r w:rsidRPr="00AE7866">
        <w:rPr>
          <w:sz w:val="20"/>
          <w:szCs w:val="20"/>
        </w:rPr>
        <w:t>N</w:t>
      </w:r>
      <w:r w:rsidR="006D6917" w:rsidRPr="00AE7866">
        <w:rPr>
          <w:sz w:val="20"/>
          <w:szCs w:val="20"/>
        </w:rPr>
        <w:t>ote</w:t>
      </w:r>
      <w:r w:rsidRPr="00AE7866">
        <w:rPr>
          <w:sz w:val="20"/>
          <w:szCs w:val="20"/>
        </w:rPr>
        <w:t>: To connect stereo signals use a simple resistive mixer</w:t>
      </w:r>
      <w:r w:rsidR="00AE7866">
        <w:rPr>
          <w:sz w:val="20"/>
          <w:szCs w:val="20"/>
        </w:rPr>
        <w:t xml:space="preserve"> as shown above utilizing two</w:t>
      </w:r>
      <w:r w:rsidRPr="00AE7866">
        <w:rPr>
          <w:sz w:val="20"/>
          <w:szCs w:val="20"/>
        </w:rPr>
        <w:t xml:space="preserve"> </w:t>
      </w:r>
      <w:r w:rsidR="004613C0" w:rsidRPr="00AE7866">
        <w:rPr>
          <w:sz w:val="20"/>
          <w:szCs w:val="20"/>
        </w:rPr>
        <w:t>4.7</w:t>
      </w:r>
      <w:r w:rsidRPr="00AE7866">
        <w:rPr>
          <w:sz w:val="20"/>
          <w:szCs w:val="20"/>
        </w:rPr>
        <w:t>K</w:t>
      </w:r>
      <w:r w:rsidR="004613C0" w:rsidRPr="00AE7866">
        <w:rPr>
          <w:sz w:val="20"/>
          <w:szCs w:val="20"/>
        </w:rPr>
        <w:t>Ω</w:t>
      </w:r>
      <w:r w:rsidRPr="00AE7866">
        <w:rPr>
          <w:sz w:val="20"/>
          <w:szCs w:val="20"/>
        </w:rPr>
        <w:t xml:space="preserve"> resistors availab</w:t>
      </w:r>
      <w:r w:rsidR="00507F87">
        <w:rPr>
          <w:sz w:val="20"/>
          <w:szCs w:val="20"/>
        </w:rPr>
        <w:t>l</w:t>
      </w:r>
      <w:r w:rsidRPr="00AE7866">
        <w:rPr>
          <w:sz w:val="20"/>
          <w:szCs w:val="20"/>
        </w:rPr>
        <w:t xml:space="preserve">e at a local electronic components store. </w:t>
      </w:r>
    </w:p>
    <w:p w14:paraId="5B3990DF" w14:textId="77777777" w:rsidR="006057BE" w:rsidRDefault="006057BE" w:rsidP="006057BE">
      <w:pPr>
        <w:pStyle w:val="ListParagraph"/>
        <w:tabs>
          <w:tab w:val="left" w:pos="360"/>
        </w:tabs>
        <w:ind w:left="630"/>
        <w:jc w:val="both"/>
        <w:rPr>
          <w:sz w:val="20"/>
          <w:szCs w:val="20"/>
        </w:rPr>
      </w:pPr>
    </w:p>
    <w:p w14:paraId="4A77A4BC" w14:textId="77777777" w:rsidR="00E34902" w:rsidRDefault="00E34902" w:rsidP="00E34902">
      <w:pPr>
        <w:pStyle w:val="ListParagraph"/>
        <w:numPr>
          <w:ilvl w:val="0"/>
          <w:numId w:val="7"/>
        </w:numPr>
        <w:tabs>
          <w:tab w:val="left" w:pos="360"/>
        </w:tabs>
        <w:ind w:left="630" w:hanging="270"/>
        <w:jc w:val="both"/>
        <w:rPr>
          <w:sz w:val="20"/>
          <w:szCs w:val="20"/>
        </w:rPr>
      </w:pPr>
      <w:r w:rsidRPr="00373EE6">
        <w:rPr>
          <w:sz w:val="20"/>
          <w:szCs w:val="20"/>
        </w:rPr>
        <w:t>Input 2</w:t>
      </w:r>
      <w:r>
        <w:rPr>
          <w:sz w:val="20"/>
          <w:szCs w:val="20"/>
        </w:rPr>
        <w:t>: An RCA auxiliary line level input.</w:t>
      </w:r>
    </w:p>
    <w:p w14:paraId="6AF7A573" w14:textId="77777777" w:rsidR="00E34902" w:rsidRPr="00373EE6" w:rsidRDefault="00E34902" w:rsidP="00E740FC">
      <w:pPr>
        <w:pStyle w:val="ListParagraph"/>
        <w:numPr>
          <w:ilvl w:val="0"/>
          <w:numId w:val="7"/>
        </w:numPr>
        <w:tabs>
          <w:tab w:val="left" w:pos="360"/>
        </w:tabs>
        <w:ind w:left="630" w:hanging="270"/>
        <w:jc w:val="both"/>
        <w:rPr>
          <w:sz w:val="20"/>
          <w:szCs w:val="20"/>
        </w:rPr>
      </w:pPr>
      <w:r w:rsidRPr="00373EE6">
        <w:rPr>
          <w:sz w:val="20"/>
          <w:szCs w:val="20"/>
        </w:rPr>
        <w:t>External Monitor Input</w:t>
      </w:r>
      <w:r>
        <w:rPr>
          <w:sz w:val="20"/>
          <w:szCs w:val="20"/>
        </w:rPr>
        <w:t>: A</w:t>
      </w:r>
      <w:r w:rsidRPr="00373EE6">
        <w:rPr>
          <w:sz w:val="20"/>
          <w:szCs w:val="20"/>
        </w:rPr>
        <w:t xml:space="preserve">n RCA line level input </w:t>
      </w:r>
      <w:r>
        <w:rPr>
          <w:sz w:val="20"/>
          <w:szCs w:val="20"/>
        </w:rPr>
        <w:t xml:space="preserve">for </w:t>
      </w:r>
      <w:r w:rsidRPr="00373EE6">
        <w:rPr>
          <w:sz w:val="20"/>
          <w:szCs w:val="20"/>
        </w:rPr>
        <w:t>simultaneous interpretation applications</w:t>
      </w:r>
      <w:r>
        <w:rPr>
          <w:sz w:val="20"/>
          <w:szCs w:val="20"/>
        </w:rPr>
        <w:t xml:space="preserve"> that </w:t>
      </w:r>
      <w:r w:rsidRPr="00373EE6">
        <w:rPr>
          <w:sz w:val="20"/>
          <w:szCs w:val="20"/>
        </w:rPr>
        <w:t>allow</w:t>
      </w:r>
      <w:r>
        <w:rPr>
          <w:sz w:val="20"/>
          <w:szCs w:val="20"/>
        </w:rPr>
        <w:t>s</w:t>
      </w:r>
      <w:r w:rsidRPr="00373EE6">
        <w:rPr>
          <w:sz w:val="20"/>
          <w:szCs w:val="20"/>
        </w:rPr>
        <w:t xml:space="preserve"> the interpreter to monitor the source language. This audio signal w</w:t>
      </w:r>
      <w:r>
        <w:rPr>
          <w:sz w:val="20"/>
          <w:szCs w:val="20"/>
        </w:rPr>
        <w:t>ill only be heard on th</w:t>
      </w:r>
      <w:r w:rsidRPr="00373EE6">
        <w:rPr>
          <w:sz w:val="20"/>
          <w:szCs w:val="20"/>
        </w:rPr>
        <w:t>e</w:t>
      </w:r>
      <w:r>
        <w:rPr>
          <w:sz w:val="20"/>
          <w:szCs w:val="20"/>
        </w:rPr>
        <w:t xml:space="preserve"> </w:t>
      </w:r>
      <w:r w:rsidRPr="00373EE6">
        <w:rPr>
          <w:sz w:val="20"/>
          <w:szCs w:val="20"/>
        </w:rPr>
        <w:t>interpreter’s headp</w:t>
      </w:r>
      <w:r>
        <w:rPr>
          <w:sz w:val="20"/>
          <w:szCs w:val="20"/>
        </w:rPr>
        <w:t xml:space="preserve">hones connected to the </w:t>
      </w:r>
      <w:r w:rsidRPr="00373EE6">
        <w:rPr>
          <w:sz w:val="20"/>
          <w:szCs w:val="20"/>
        </w:rPr>
        <w:t>headphone jack</w:t>
      </w:r>
      <w:r>
        <w:rPr>
          <w:sz w:val="20"/>
          <w:szCs w:val="20"/>
        </w:rPr>
        <w:t xml:space="preserve"> on the</w:t>
      </w:r>
      <w:r w:rsidRPr="00373EE6">
        <w:rPr>
          <w:sz w:val="20"/>
          <w:szCs w:val="20"/>
        </w:rPr>
        <w:t xml:space="preserve"> </w:t>
      </w:r>
      <w:r>
        <w:rPr>
          <w:sz w:val="20"/>
          <w:szCs w:val="20"/>
        </w:rPr>
        <w:t>front pa</w:t>
      </w:r>
      <w:r w:rsidRPr="00373EE6">
        <w:rPr>
          <w:sz w:val="20"/>
          <w:szCs w:val="20"/>
        </w:rPr>
        <w:t xml:space="preserve">nel </w:t>
      </w:r>
      <w:r>
        <w:rPr>
          <w:sz w:val="20"/>
          <w:szCs w:val="20"/>
        </w:rPr>
        <w:t>with monitor selector set o</w:t>
      </w:r>
      <w:r w:rsidRPr="00373EE6">
        <w:rPr>
          <w:sz w:val="20"/>
          <w:szCs w:val="20"/>
        </w:rPr>
        <w:t>n EXT (External)</w:t>
      </w:r>
      <w:r>
        <w:rPr>
          <w:sz w:val="20"/>
          <w:szCs w:val="20"/>
        </w:rPr>
        <w:t>.</w:t>
      </w:r>
    </w:p>
    <w:p w14:paraId="39930EDC" w14:textId="77777777" w:rsidR="00E34902" w:rsidRDefault="00E34902" w:rsidP="00E740FC">
      <w:pPr>
        <w:tabs>
          <w:tab w:val="left" w:pos="360"/>
        </w:tabs>
        <w:spacing w:after="0"/>
        <w:ind w:left="360"/>
        <w:jc w:val="both"/>
        <w:rPr>
          <w:sz w:val="20"/>
          <w:szCs w:val="20"/>
        </w:rPr>
      </w:pPr>
      <w:r w:rsidRPr="00AA439E">
        <w:rPr>
          <w:sz w:val="20"/>
          <w:szCs w:val="20"/>
          <w:u w:val="single"/>
        </w:rPr>
        <w:t>Front Panel</w:t>
      </w:r>
      <w:r w:rsidRPr="00AA439E">
        <w:rPr>
          <w:sz w:val="20"/>
          <w:szCs w:val="20"/>
        </w:rPr>
        <w:t xml:space="preserve">: </w:t>
      </w:r>
    </w:p>
    <w:p w14:paraId="59ADDEEB" w14:textId="77777777" w:rsidR="00E34902" w:rsidRPr="000D1201" w:rsidRDefault="00E34902" w:rsidP="00E740FC">
      <w:pPr>
        <w:pStyle w:val="ListParagraph"/>
        <w:numPr>
          <w:ilvl w:val="0"/>
          <w:numId w:val="8"/>
        </w:numPr>
        <w:tabs>
          <w:tab w:val="left" w:pos="360"/>
        </w:tabs>
        <w:jc w:val="both"/>
        <w:rPr>
          <w:sz w:val="20"/>
          <w:szCs w:val="20"/>
        </w:rPr>
      </w:pPr>
      <w:r w:rsidRPr="00AA439E">
        <w:rPr>
          <w:sz w:val="20"/>
          <w:szCs w:val="20"/>
        </w:rPr>
        <w:t>3.5 mm microphone Input</w:t>
      </w:r>
      <w:r>
        <w:rPr>
          <w:sz w:val="20"/>
          <w:szCs w:val="20"/>
        </w:rPr>
        <w:t xml:space="preserve">: Ideal for headband and headset microphones with 3.5 mm connectors such as Enersound MIC-200, MIC-300, LAV-100 and interpreter headsets. </w:t>
      </w:r>
    </w:p>
    <w:p w14:paraId="7E4DC4C5" w14:textId="77777777" w:rsidR="000955C7" w:rsidRDefault="006D6917" w:rsidP="00E740FC">
      <w:pPr>
        <w:tabs>
          <w:tab w:val="left" w:pos="360"/>
        </w:tabs>
        <w:jc w:val="both"/>
        <w:rPr>
          <w:sz w:val="20"/>
          <w:szCs w:val="20"/>
        </w:rPr>
      </w:pPr>
      <w:r>
        <w:rPr>
          <w:b/>
          <w:noProof/>
        </w:rPr>
        <w:drawing>
          <wp:anchor distT="0" distB="0" distL="114300" distR="114300" simplePos="0" relativeHeight="251676672" behindDoc="0" locked="0" layoutInCell="1" allowOverlap="1" wp14:anchorId="25082B8A" wp14:editId="457B2088">
            <wp:simplePos x="0" y="0"/>
            <wp:positionH relativeFrom="column">
              <wp:posOffset>30480</wp:posOffset>
            </wp:positionH>
            <wp:positionV relativeFrom="paragraph">
              <wp:posOffset>559435</wp:posOffset>
            </wp:positionV>
            <wp:extent cx="419100" cy="400050"/>
            <wp:effectExtent l="0" t="0" r="0" b="0"/>
            <wp:wrapSquare wrapText="bothSides"/>
            <wp:docPr id="2" name="Picture 2" descr="E-2501MANU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501MANUAL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902" w:rsidRPr="000D1201">
        <w:rPr>
          <w:sz w:val="20"/>
          <w:szCs w:val="20"/>
        </w:rPr>
        <w:t xml:space="preserve">Connect the </w:t>
      </w:r>
      <w:r w:rsidR="00E34902">
        <w:rPr>
          <w:sz w:val="20"/>
          <w:szCs w:val="20"/>
        </w:rPr>
        <w:t xml:space="preserve">desired </w:t>
      </w:r>
      <w:r w:rsidR="00E34902" w:rsidRPr="000D1201">
        <w:rPr>
          <w:sz w:val="20"/>
          <w:szCs w:val="20"/>
        </w:rPr>
        <w:t xml:space="preserve">audio source(s) to one </w:t>
      </w:r>
      <w:r w:rsidR="00E34902">
        <w:rPr>
          <w:sz w:val="20"/>
          <w:szCs w:val="20"/>
        </w:rPr>
        <w:t xml:space="preserve">or more </w:t>
      </w:r>
      <w:r w:rsidR="00E34902" w:rsidRPr="000D1201">
        <w:rPr>
          <w:sz w:val="20"/>
          <w:szCs w:val="20"/>
        </w:rPr>
        <w:t xml:space="preserve">audio input connections. </w:t>
      </w:r>
      <w:r w:rsidR="00E34902">
        <w:rPr>
          <w:sz w:val="20"/>
          <w:szCs w:val="20"/>
        </w:rPr>
        <w:t>If using input 1, select the appropriate audio setting (line, MIC or condenser MIC with 15V phantom power).</w:t>
      </w:r>
      <w:r>
        <w:rPr>
          <w:sz w:val="20"/>
          <w:szCs w:val="20"/>
        </w:rPr>
        <w:t xml:space="preserve"> </w:t>
      </w:r>
      <w:r w:rsidR="000955C7">
        <w:rPr>
          <w:sz w:val="20"/>
          <w:szCs w:val="20"/>
        </w:rPr>
        <w:t xml:space="preserve"> </w:t>
      </w:r>
      <w:r w:rsidR="000955C7">
        <w:rPr>
          <w:sz w:val="20"/>
          <w:szCs w:val="20"/>
        </w:rPr>
        <w:tab/>
      </w:r>
      <w:r w:rsidR="000955C7">
        <w:rPr>
          <w:sz w:val="20"/>
          <w:szCs w:val="20"/>
        </w:rPr>
        <w:tab/>
      </w:r>
    </w:p>
    <w:p w14:paraId="0882ACE2" w14:textId="77777777" w:rsidR="000955C7" w:rsidRDefault="000955C7" w:rsidP="00E740FC">
      <w:pPr>
        <w:tabs>
          <w:tab w:val="left" w:pos="360"/>
        </w:tabs>
        <w:jc w:val="both"/>
        <w:rPr>
          <w:sz w:val="20"/>
          <w:szCs w:val="20"/>
        </w:rPr>
      </w:pPr>
      <w:r>
        <w:rPr>
          <w:sz w:val="20"/>
          <w:szCs w:val="20"/>
        </w:rPr>
        <w:t xml:space="preserve">Warning:  70 volt or any other speaker signals cannot be connected to the T-500 transmitter. This may cause damage to your system. </w:t>
      </w:r>
    </w:p>
    <w:p w14:paraId="182F228F" w14:textId="77777777" w:rsidR="00E34902" w:rsidRDefault="00E34902" w:rsidP="00E740FC">
      <w:pPr>
        <w:tabs>
          <w:tab w:val="left" w:pos="360"/>
        </w:tabs>
        <w:jc w:val="both"/>
        <w:rPr>
          <w:sz w:val="20"/>
          <w:szCs w:val="20"/>
        </w:rPr>
      </w:pPr>
      <w:r>
        <w:rPr>
          <w:sz w:val="20"/>
          <w:szCs w:val="20"/>
        </w:rPr>
        <w:t>For usage in</w:t>
      </w:r>
      <w:r w:rsidR="002F73B5">
        <w:rPr>
          <w:sz w:val="20"/>
          <w:szCs w:val="20"/>
        </w:rPr>
        <w:t xml:space="preserve"> direct language interpretation</w:t>
      </w:r>
      <w:r>
        <w:rPr>
          <w:sz w:val="20"/>
          <w:szCs w:val="20"/>
        </w:rPr>
        <w:t xml:space="preserve"> see explanation below. </w:t>
      </w:r>
    </w:p>
    <w:p w14:paraId="634D9439" w14:textId="77777777" w:rsidR="00E34902" w:rsidRDefault="00E34902" w:rsidP="00E740FC">
      <w:pPr>
        <w:pStyle w:val="ListParagraph"/>
        <w:numPr>
          <w:ilvl w:val="0"/>
          <w:numId w:val="4"/>
        </w:numPr>
        <w:tabs>
          <w:tab w:val="left" w:pos="360"/>
        </w:tabs>
        <w:spacing w:after="0"/>
        <w:ind w:hanging="720"/>
        <w:jc w:val="both"/>
        <w:rPr>
          <w:b/>
          <w:sz w:val="20"/>
          <w:szCs w:val="20"/>
        </w:rPr>
      </w:pPr>
      <w:r w:rsidRPr="00573810">
        <w:rPr>
          <w:b/>
          <w:sz w:val="20"/>
          <w:szCs w:val="20"/>
        </w:rPr>
        <w:t>Set the Volume</w:t>
      </w:r>
    </w:p>
    <w:p w14:paraId="323C4B77" w14:textId="551B2455" w:rsidR="003C5783" w:rsidRDefault="00E34902" w:rsidP="00E740FC">
      <w:pPr>
        <w:tabs>
          <w:tab w:val="left" w:pos="360"/>
        </w:tabs>
        <w:jc w:val="both"/>
        <w:rPr>
          <w:sz w:val="20"/>
          <w:szCs w:val="20"/>
        </w:rPr>
      </w:pPr>
      <w:r>
        <w:rPr>
          <w:sz w:val="20"/>
          <w:szCs w:val="20"/>
        </w:rPr>
        <w:t>Listen with an FM receiver such as Enersound R-120</w:t>
      </w:r>
      <w:r w:rsidR="00265864">
        <w:rPr>
          <w:sz w:val="20"/>
          <w:szCs w:val="20"/>
        </w:rPr>
        <w:t xml:space="preserve"> , R-100</w:t>
      </w:r>
      <w:r>
        <w:rPr>
          <w:sz w:val="20"/>
          <w:szCs w:val="20"/>
        </w:rPr>
        <w:t xml:space="preserve"> or other compatible receiver tuned in the same frequency or channel and adjust the transmitter’s main volume control located in the front panel to the desired level. </w:t>
      </w:r>
    </w:p>
    <w:p w14:paraId="4E27D844" w14:textId="77777777" w:rsidR="00E34902" w:rsidRPr="00573810" w:rsidRDefault="00E34902" w:rsidP="00E740FC">
      <w:pPr>
        <w:tabs>
          <w:tab w:val="left" w:pos="360"/>
        </w:tabs>
        <w:jc w:val="both"/>
        <w:rPr>
          <w:sz w:val="20"/>
          <w:szCs w:val="20"/>
        </w:rPr>
      </w:pPr>
      <w:r>
        <w:rPr>
          <w:sz w:val="20"/>
          <w:szCs w:val="20"/>
        </w:rPr>
        <w:t xml:space="preserve">If necessary, adjust the gain control on the transmitter’s rear panel. If unsure, turn the gain control clockwise to the maximum level or a little bit less. </w:t>
      </w:r>
    </w:p>
    <w:p w14:paraId="69A07FD8" w14:textId="77777777" w:rsidR="002F73B5" w:rsidRDefault="002F73B5" w:rsidP="00E740FC">
      <w:pPr>
        <w:pStyle w:val="ListParagraph"/>
        <w:numPr>
          <w:ilvl w:val="0"/>
          <w:numId w:val="4"/>
        </w:numPr>
        <w:tabs>
          <w:tab w:val="left" w:pos="4932"/>
        </w:tabs>
        <w:ind w:left="360"/>
        <w:jc w:val="both"/>
        <w:rPr>
          <w:b/>
          <w:sz w:val="20"/>
          <w:szCs w:val="20"/>
        </w:rPr>
      </w:pPr>
      <w:r>
        <w:rPr>
          <w:b/>
          <w:sz w:val="20"/>
          <w:szCs w:val="20"/>
        </w:rPr>
        <w:lastRenderedPageBreak/>
        <w:t xml:space="preserve">Application Notes: </w:t>
      </w:r>
    </w:p>
    <w:p w14:paraId="4D5564D3" w14:textId="347AEF5A" w:rsidR="0004606B" w:rsidRDefault="00715CC5" w:rsidP="00E740FC">
      <w:pPr>
        <w:pStyle w:val="ListParagraph"/>
        <w:numPr>
          <w:ilvl w:val="0"/>
          <w:numId w:val="11"/>
        </w:numPr>
        <w:tabs>
          <w:tab w:val="left" w:pos="4932"/>
        </w:tabs>
        <w:jc w:val="both"/>
        <w:rPr>
          <w:sz w:val="20"/>
          <w:szCs w:val="20"/>
        </w:rPr>
      </w:pPr>
      <w:r>
        <w:rPr>
          <w:i/>
          <w:sz w:val="20"/>
          <w:szCs w:val="20"/>
          <w:u w:val="single"/>
        </w:rPr>
        <w:t>D</w:t>
      </w:r>
      <w:r w:rsidR="0004606B" w:rsidRPr="00EE4CFF">
        <w:rPr>
          <w:i/>
          <w:sz w:val="20"/>
          <w:szCs w:val="20"/>
          <w:u w:val="single"/>
        </w:rPr>
        <w:t xml:space="preserve">irect </w:t>
      </w:r>
      <w:r w:rsidR="002F73B5" w:rsidRPr="00EE4CFF">
        <w:rPr>
          <w:i/>
          <w:sz w:val="20"/>
          <w:szCs w:val="20"/>
          <w:u w:val="single"/>
        </w:rPr>
        <w:t>language interpretation</w:t>
      </w:r>
      <w:r w:rsidR="0004606B">
        <w:rPr>
          <w:sz w:val="20"/>
          <w:szCs w:val="20"/>
        </w:rPr>
        <w:t>: In cases where one-way interpretation is required (source language into target language ONLY), you may take advantage of the T-500</w:t>
      </w:r>
      <w:r w:rsidR="0030558B">
        <w:rPr>
          <w:sz w:val="20"/>
          <w:szCs w:val="20"/>
        </w:rPr>
        <w:t>-4</w:t>
      </w:r>
      <w:r w:rsidR="0004606B">
        <w:rPr>
          <w:sz w:val="20"/>
          <w:szCs w:val="20"/>
        </w:rPr>
        <w:t xml:space="preserve"> transmitter’s internal, integrated monitoring function. For example, in a house of worship where the preacher speaks in English and part of the congregation </w:t>
      </w:r>
      <w:r w:rsidR="007A2037">
        <w:rPr>
          <w:sz w:val="20"/>
          <w:szCs w:val="20"/>
        </w:rPr>
        <w:t xml:space="preserve">only </w:t>
      </w:r>
      <w:r w:rsidR="0004606B">
        <w:rPr>
          <w:sz w:val="20"/>
          <w:szCs w:val="20"/>
        </w:rPr>
        <w:t>understands</w:t>
      </w:r>
      <w:r w:rsidR="007A2037">
        <w:rPr>
          <w:sz w:val="20"/>
          <w:szCs w:val="20"/>
        </w:rPr>
        <w:t xml:space="preserve"> Spanish. The congregation has a passive role listening to the preacher’s sermon through the interpreter’s voice. </w:t>
      </w:r>
      <w:r w:rsidR="00EE4CFF">
        <w:rPr>
          <w:sz w:val="20"/>
          <w:szCs w:val="20"/>
        </w:rPr>
        <w:t xml:space="preserve">Up to </w:t>
      </w:r>
      <w:r w:rsidR="0030558B">
        <w:rPr>
          <w:sz w:val="20"/>
          <w:szCs w:val="20"/>
        </w:rPr>
        <w:t xml:space="preserve">four </w:t>
      </w:r>
      <w:r w:rsidR="00EE4CFF">
        <w:rPr>
          <w:sz w:val="20"/>
          <w:szCs w:val="20"/>
        </w:rPr>
        <w:t xml:space="preserve"> </w:t>
      </w:r>
      <w:r w:rsidR="0030558B">
        <w:rPr>
          <w:sz w:val="20"/>
          <w:szCs w:val="20"/>
        </w:rPr>
        <w:t xml:space="preserve">T-500-4 </w:t>
      </w:r>
      <w:r w:rsidR="00EE4CFF">
        <w:rPr>
          <w:sz w:val="20"/>
          <w:szCs w:val="20"/>
        </w:rPr>
        <w:t xml:space="preserve">transmitters can simultaneously be used in the same room to broadcast up to </w:t>
      </w:r>
      <w:r w:rsidR="0030558B">
        <w:rPr>
          <w:sz w:val="20"/>
          <w:szCs w:val="20"/>
        </w:rPr>
        <w:t>4</w:t>
      </w:r>
      <w:r w:rsidR="00EE4CFF">
        <w:rPr>
          <w:sz w:val="20"/>
          <w:szCs w:val="20"/>
        </w:rPr>
        <w:t xml:space="preserve"> different languages.</w:t>
      </w:r>
    </w:p>
    <w:p w14:paraId="6009C6F2" w14:textId="77777777" w:rsidR="00A67687" w:rsidRDefault="00A67687" w:rsidP="00E740FC">
      <w:pPr>
        <w:pStyle w:val="ListParagraph"/>
        <w:tabs>
          <w:tab w:val="left" w:pos="4932"/>
        </w:tabs>
        <w:jc w:val="both"/>
        <w:rPr>
          <w:sz w:val="20"/>
          <w:szCs w:val="20"/>
        </w:rPr>
      </w:pPr>
      <w:r>
        <w:rPr>
          <w:sz w:val="20"/>
          <w:szCs w:val="20"/>
        </w:rPr>
        <w:t xml:space="preserve">In this situation, we recommend using either, a headband microphone and a headphone for the interpreter, or a combined interpreter headset with microphone. </w:t>
      </w:r>
    </w:p>
    <w:p w14:paraId="72221903" w14:textId="77777777" w:rsidR="00A67687" w:rsidRDefault="00A67687" w:rsidP="00E740FC">
      <w:pPr>
        <w:pStyle w:val="ListParagraph"/>
        <w:tabs>
          <w:tab w:val="left" w:pos="4932"/>
        </w:tabs>
        <w:jc w:val="both"/>
        <w:rPr>
          <w:sz w:val="20"/>
          <w:szCs w:val="20"/>
        </w:rPr>
      </w:pPr>
      <w:r>
        <w:rPr>
          <w:sz w:val="20"/>
          <w:szCs w:val="20"/>
        </w:rPr>
        <w:t>In either case:</w:t>
      </w:r>
    </w:p>
    <w:p w14:paraId="212685E6" w14:textId="77777777" w:rsidR="00A67687" w:rsidRDefault="00A67687" w:rsidP="00E740FC">
      <w:pPr>
        <w:pStyle w:val="ListParagraph"/>
        <w:numPr>
          <w:ilvl w:val="0"/>
          <w:numId w:val="4"/>
        </w:numPr>
        <w:tabs>
          <w:tab w:val="left" w:pos="4932"/>
        </w:tabs>
        <w:jc w:val="both"/>
        <w:rPr>
          <w:sz w:val="20"/>
          <w:szCs w:val="20"/>
        </w:rPr>
      </w:pPr>
      <w:r>
        <w:rPr>
          <w:sz w:val="20"/>
          <w:szCs w:val="20"/>
        </w:rPr>
        <w:t>Connect the 3.5 mm microphone plug onto the 3.5 mm front microphone input on the transmitter.</w:t>
      </w:r>
    </w:p>
    <w:p w14:paraId="5DEB7B21" w14:textId="77777777" w:rsidR="00A67687" w:rsidRDefault="00A67687" w:rsidP="00E740FC">
      <w:pPr>
        <w:pStyle w:val="ListParagraph"/>
        <w:numPr>
          <w:ilvl w:val="0"/>
          <w:numId w:val="4"/>
        </w:numPr>
        <w:tabs>
          <w:tab w:val="left" w:pos="4932"/>
        </w:tabs>
        <w:jc w:val="both"/>
        <w:rPr>
          <w:sz w:val="20"/>
          <w:szCs w:val="20"/>
        </w:rPr>
      </w:pPr>
      <w:r>
        <w:rPr>
          <w:sz w:val="20"/>
          <w:szCs w:val="20"/>
        </w:rPr>
        <w:t xml:space="preserve">Connect the 3.5 mm interpreter headphone plug onto the 3.5 mm front headphones jack. </w:t>
      </w:r>
    </w:p>
    <w:p w14:paraId="2DDF9222" w14:textId="77777777" w:rsidR="009A5937" w:rsidRDefault="00A67687" w:rsidP="00E740FC">
      <w:pPr>
        <w:pStyle w:val="ListParagraph"/>
        <w:numPr>
          <w:ilvl w:val="0"/>
          <w:numId w:val="4"/>
        </w:numPr>
        <w:tabs>
          <w:tab w:val="left" w:pos="4932"/>
        </w:tabs>
        <w:jc w:val="both"/>
        <w:rPr>
          <w:sz w:val="20"/>
          <w:szCs w:val="20"/>
        </w:rPr>
      </w:pPr>
      <w:r>
        <w:rPr>
          <w:sz w:val="20"/>
          <w:szCs w:val="20"/>
        </w:rPr>
        <w:t xml:space="preserve">If available, connect the audio feed from the PA system (sound system) onto the RCA external monitor input located on the transmitter rear panel. </w:t>
      </w:r>
    </w:p>
    <w:p w14:paraId="74F5E077" w14:textId="77777777" w:rsidR="009A5937" w:rsidRPr="009A5937" w:rsidRDefault="009A5937" w:rsidP="00E740FC">
      <w:pPr>
        <w:pStyle w:val="ListParagraph"/>
        <w:tabs>
          <w:tab w:val="left" w:pos="4932"/>
        </w:tabs>
        <w:jc w:val="both"/>
        <w:rPr>
          <w:sz w:val="20"/>
          <w:szCs w:val="20"/>
        </w:rPr>
      </w:pPr>
      <w:r w:rsidRPr="009A5937">
        <w:rPr>
          <w:sz w:val="20"/>
          <w:szCs w:val="20"/>
          <w:u w:val="single"/>
        </w:rPr>
        <w:t>Caution</w:t>
      </w:r>
      <w:r w:rsidRPr="009A5937">
        <w:rPr>
          <w:sz w:val="20"/>
          <w:szCs w:val="20"/>
        </w:rPr>
        <w:t xml:space="preserve">: Lower the monitor volume counterclockwise to the minimum level before connecting the audio feed to avoid physical hearing damage.  </w:t>
      </w:r>
    </w:p>
    <w:p w14:paraId="17B12553" w14:textId="77777777" w:rsidR="009A5937" w:rsidRDefault="009A5937" w:rsidP="00E740FC">
      <w:pPr>
        <w:pStyle w:val="ListParagraph"/>
        <w:numPr>
          <w:ilvl w:val="0"/>
          <w:numId w:val="4"/>
        </w:numPr>
        <w:tabs>
          <w:tab w:val="left" w:pos="4932"/>
        </w:tabs>
        <w:jc w:val="both"/>
        <w:rPr>
          <w:sz w:val="20"/>
          <w:szCs w:val="20"/>
        </w:rPr>
      </w:pPr>
      <w:r>
        <w:rPr>
          <w:sz w:val="20"/>
          <w:szCs w:val="20"/>
        </w:rPr>
        <w:t xml:space="preserve">Set the </w:t>
      </w:r>
      <w:r w:rsidRPr="009A5937">
        <w:rPr>
          <w:sz w:val="20"/>
          <w:szCs w:val="20"/>
        </w:rPr>
        <w:t>monitor source selection switch</w:t>
      </w:r>
      <w:r>
        <w:rPr>
          <w:sz w:val="20"/>
          <w:szCs w:val="20"/>
        </w:rPr>
        <w:t xml:space="preserve"> in the EXT (External) position. This switch is located on the front panel. </w:t>
      </w:r>
    </w:p>
    <w:p w14:paraId="01F1B0CE" w14:textId="77777777" w:rsidR="009A5937" w:rsidRPr="00EE4CFF" w:rsidRDefault="009A5937" w:rsidP="00E740FC">
      <w:pPr>
        <w:pStyle w:val="ListParagraph"/>
        <w:numPr>
          <w:ilvl w:val="0"/>
          <w:numId w:val="4"/>
        </w:numPr>
        <w:tabs>
          <w:tab w:val="left" w:pos="4932"/>
        </w:tabs>
        <w:jc w:val="both"/>
        <w:rPr>
          <w:sz w:val="20"/>
          <w:szCs w:val="20"/>
        </w:rPr>
      </w:pPr>
      <w:r>
        <w:rPr>
          <w:sz w:val="20"/>
          <w:szCs w:val="20"/>
        </w:rPr>
        <w:t xml:space="preserve"> Set the desired monitor volume to a comfortable level</w:t>
      </w:r>
      <w:r w:rsidR="00EE4CFF">
        <w:rPr>
          <w:sz w:val="20"/>
          <w:szCs w:val="20"/>
        </w:rPr>
        <w:t xml:space="preserve"> for the interpreter</w:t>
      </w:r>
      <w:r>
        <w:rPr>
          <w:sz w:val="20"/>
          <w:szCs w:val="20"/>
        </w:rPr>
        <w:t>.</w:t>
      </w:r>
    </w:p>
    <w:p w14:paraId="30188589" w14:textId="7DBC8381" w:rsidR="00A67687" w:rsidRDefault="009A5937" w:rsidP="00E740FC">
      <w:pPr>
        <w:pStyle w:val="ListParagraph"/>
        <w:numPr>
          <w:ilvl w:val="0"/>
          <w:numId w:val="4"/>
        </w:numPr>
        <w:tabs>
          <w:tab w:val="left" w:pos="4932"/>
        </w:tabs>
        <w:jc w:val="both"/>
        <w:rPr>
          <w:sz w:val="20"/>
          <w:szCs w:val="20"/>
        </w:rPr>
      </w:pPr>
      <w:r>
        <w:rPr>
          <w:sz w:val="20"/>
          <w:szCs w:val="20"/>
        </w:rPr>
        <w:t xml:space="preserve">Set the </w:t>
      </w:r>
      <w:r w:rsidR="00EE4CFF">
        <w:rPr>
          <w:sz w:val="20"/>
          <w:szCs w:val="20"/>
        </w:rPr>
        <w:t>main volume level: Speak through the interpreter’s microphone and l</w:t>
      </w:r>
      <w:r w:rsidR="00EE4CFF" w:rsidRPr="009A5937">
        <w:rPr>
          <w:sz w:val="20"/>
          <w:szCs w:val="20"/>
        </w:rPr>
        <w:t>isten with an FM receiver</w:t>
      </w:r>
      <w:r w:rsidR="00EE4CFF">
        <w:rPr>
          <w:sz w:val="20"/>
          <w:szCs w:val="20"/>
        </w:rPr>
        <w:t>,</w:t>
      </w:r>
      <w:r w:rsidR="00EE4CFF" w:rsidRPr="009A5937">
        <w:rPr>
          <w:sz w:val="20"/>
          <w:szCs w:val="20"/>
        </w:rPr>
        <w:t xml:space="preserve"> such as Enersound R-120</w:t>
      </w:r>
      <w:r w:rsidR="00265864">
        <w:rPr>
          <w:sz w:val="20"/>
          <w:szCs w:val="20"/>
        </w:rPr>
        <w:t>, R-100</w:t>
      </w:r>
      <w:r w:rsidR="00EE4CFF" w:rsidRPr="009A5937">
        <w:rPr>
          <w:sz w:val="20"/>
          <w:szCs w:val="20"/>
        </w:rPr>
        <w:t xml:space="preserve"> or other compatible receiver tuned in the same frequency or channel</w:t>
      </w:r>
      <w:r w:rsidR="00EE4CFF">
        <w:rPr>
          <w:sz w:val="20"/>
          <w:szCs w:val="20"/>
        </w:rPr>
        <w:t>,</w:t>
      </w:r>
      <w:r w:rsidR="00EE4CFF" w:rsidRPr="009A5937">
        <w:rPr>
          <w:sz w:val="20"/>
          <w:szCs w:val="20"/>
        </w:rPr>
        <w:t xml:space="preserve"> and adjust the transmitter’s main volume control located in the front panel to the desired level</w:t>
      </w:r>
      <w:r w:rsidR="00EE4CFF">
        <w:rPr>
          <w:sz w:val="20"/>
          <w:szCs w:val="20"/>
        </w:rPr>
        <w:t>.</w:t>
      </w:r>
    </w:p>
    <w:p w14:paraId="37C7A32D" w14:textId="77777777" w:rsidR="005B346F" w:rsidRDefault="005B346F" w:rsidP="007E32BD">
      <w:pPr>
        <w:pStyle w:val="ListParagraph"/>
        <w:tabs>
          <w:tab w:val="left" w:pos="4932"/>
        </w:tabs>
        <w:jc w:val="both"/>
        <w:rPr>
          <w:sz w:val="20"/>
          <w:szCs w:val="20"/>
        </w:rPr>
      </w:pPr>
    </w:p>
    <w:p w14:paraId="00CBCDFE" w14:textId="77777777" w:rsidR="005B346F" w:rsidRDefault="005B346F" w:rsidP="005B346F">
      <w:pPr>
        <w:pStyle w:val="ListParagraph"/>
        <w:tabs>
          <w:tab w:val="left" w:pos="4932"/>
        </w:tabs>
        <w:ind w:left="360"/>
        <w:jc w:val="both"/>
        <w:rPr>
          <w:sz w:val="20"/>
          <w:szCs w:val="20"/>
        </w:rPr>
      </w:pPr>
      <w:r>
        <w:rPr>
          <w:sz w:val="20"/>
          <w:szCs w:val="20"/>
        </w:rPr>
        <w:t xml:space="preserve">Note: See </w:t>
      </w:r>
      <w:r w:rsidR="00491D0E">
        <w:rPr>
          <w:sz w:val="20"/>
          <w:szCs w:val="20"/>
        </w:rPr>
        <w:t xml:space="preserve">wiring </w:t>
      </w:r>
      <w:r>
        <w:rPr>
          <w:sz w:val="20"/>
          <w:szCs w:val="20"/>
        </w:rPr>
        <w:t>diagram on the next page.</w:t>
      </w:r>
    </w:p>
    <w:p w14:paraId="25AA382E" w14:textId="77777777" w:rsidR="007E32BD" w:rsidRDefault="007E32BD" w:rsidP="007E32BD">
      <w:pPr>
        <w:pStyle w:val="ListParagraph"/>
        <w:tabs>
          <w:tab w:val="left" w:pos="4932"/>
        </w:tabs>
        <w:jc w:val="both"/>
        <w:rPr>
          <w:sz w:val="20"/>
          <w:szCs w:val="20"/>
        </w:rPr>
      </w:pPr>
    </w:p>
    <w:p w14:paraId="0E3A0B51" w14:textId="77777777" w:rsidR="007E32BD" w:rsidRDefault="007E32BD" w:rsidP="007E32BD">
      <w:pPr>
        <w:pStyle w:val="ListParagraph"/>
        <w:tabs>
          <w:tab w:val="left" w:pos="4932"/>
        </w:tabs>
        <w:jc w:val="both"/>
        <w:rPr>
          <w:sz w:val="20"/>
          <w:szCs w:val="20"/>
        </w:rPr>
      </w:pPr>
    </w:p>
    <w:p w14:paraId="63D0CFCB" w14:textId="77777777" w:rsidR="00025E44" w:rsidRDefault="00025E44" w:rsidP="007E32BD">
      <w:pPr>
        <w:pStyle w:val="ListParagraph"/>
        <w:tabs>
          <w:tab w:val="left" w:pos="4932"/>
        </w:tabs>
        <w:ind w:left="0"/>
        <w:jc w:val="both"/>
        <w:rPr>
          <w:noProof/>
        </w:rPr>
      </w:pPr>
    </w:p>
    <w:p w14:paraId="5CC08B21" w14:textId="77777777" w:rsidR="00EE5C99" w:rsidRDefault="00EE5C99" w:rsidP="007E32BD">
      <w:pPr>
        <w:pStyle w:val="ListParagraph"/>
        <w:tabs>
          <w:tab w:val="left" w:pos="4932"/>
        </w:tabs>
        <w:ind w:left="0"/>
        <w:jc w:val="both"/>
        <w:rPr>
          <w:noProof/>
        </w:rPr>
      </w:pPr>
    </w:p>
    <w:p w14:paraId="61A65431" w14:textId="77777777" w:rsidR="00EE5C99" w:rsidRDefault="00EE5C99" w:rsidP="007E32BD">
      <w:pPr>
        <w:pStyle w:val="ListParagraph"/>
        <w:tabs>
          <w:tab w:val="left" w:pos="4932"/>
        </w:tabs>
        <w:ind w:left="0"/>
        <w:jc w:val="both"/>
        <w:rPr>
          <w:noProof/>
        </w:rPr>
      </w:pPr>
    </w:p>
    <w:p w14:paraId="44F8C886" w14:textId="77777777" w:rsidR="00EE5C99" w:rsidRDefault="00EE5C99" w:rsidP="007E32BD">
      <w:pPr>
        <w:pStyle w:val="ListParagraph"/>
        <w:tabs>
          <w:tab w:val="left" w:pos="4932"/>
        </w:tabs>
        <w:ind w:left="0"/>
        <w:jc w:val="both"/>
        <w:rPr>
          <w:noProof/>
        </w:rPr>
      </w:pPr>
    </w:p>
    <w:p w14:paraId="173185AA" w14:textId="77777777" w:rsidR="00EE5C99" w:rsidRDefault="00EE5C99" w:rsidP="007E32BD">
      <w:pPr>
        <w:pStyle w:val="ListParagraph"/>
        <w:tabs>
          <w:tab w:val="left" w:pos="4932"/>
        </w:tabs>
        <w:ind w:left="0"/>
        <w:jc w:val="both"/>
        <w:rPr>
          <w:noProof/>
        </w:rPr>
      </w:pPr>
    </w:p>
    <w:p w14:paraId="61E17B16" w14:textId="77777777" w:rsidR="00EE5C99" w:rsidRDefault="00EE5C99" w:rsidP="007E32BD">
      <w:pPr>
        <w:pStyle w:val="ListParagraph"/>
        <w:tabs>
          <w:tab w:val="left" w:pos="4932"/>
        </w:tabs>
        <w:ind w:left="0"/>
        <w:jc w:val="both"/>
        <w:rPr>
          <w:noProof/>
        </w:rPr>
      </w:pPr>
    </w:p>
    <w:p w14:paraId="223BDAE7" w14:textId="77777777" w:rsidR="00EE5C99" w:rsidRDefault="00EE5C99" w:rsidP="007E32BD">
      <w:pPr>
        <w:pStyle w:val="ListParagraph"/>
        <w:tabs>
          <w:tab w:val="left" w:pos="4932"/>
        </w:tabs>
        <w:ind w:left="0"/>
        <w:jc w:val="both"/>
        <w:rPr>
          <w:noProof/>
        </w:rPr>
      </w:pPr>
    </w:p>
    <w:p w14:paraId="6D499693" w14:textId="77777777" w:rsidR="00EE5C99" w:rsidRDefault="00EE5C99" w:rsidP="007E32BD">
      <w:pPr>
        <w:pStyle w:val="ListParagraph"/>
        <w:tabs>
          <w:tab w:val="left" w:pos="4932"/>
        </w:tabs>
        <w:ind w:left="0"/>
        <w:jc w:val="both"/>
        <w:rPr>
          <w:noProof/>
        </w:rPr>
      </w:pPr>
    </w:p>
    <w:p w14:paraId="3B226A42" w14:textId="77777777" w:rsidR="00EE5C99" w:rsidRDefault="00EE5C99" w:rsidP="007E32BD">
      <w:pPr>
        <w:pStyle w:val="ListParagraph"/>
        <w:tabs>
          <w:tab w:val="left" w:pos="4932"/>
        </w:tabs>
        <w:ind w:left="0"/>
        <w:jc w:val="both"/>
        <w:rPr>
          <w:i/>
          <w:sz w:val="20"/>
          <w:szCs w:val="20"/>
          <w:u w:val="single"/>
        </w:rPr>
      </w:pPr>
      <w:r>
        <w:rPr>
          <w:i/>
          <w:sz w:val="20"/>
          <w:szCs w:val="20"/>
          <w:u w:val="single"/>
        </w:rPr>
        <w:t>D</w:t>
      </w:r>
      <w:r w:rsidR="00AE7866">
        <w:rPr>
          <w:i/>
          <w:sz w:val="20"/>
          <w:szCs w:val="20"/>
          <w:u w:val="single"/>
        </w:rPr>
        <w:t>irect Language I</w:t>
      </w:r>
      <w:r w:rsidRPr="00EE4CFF">
        <w:rPr>
          <w:i/>
          <w:sz w:val="20"/>
          <w:szCs w:val="20"/>
          <w:u w:val="single"/>
        </w:rPr>
        <w:t>nterpretation</w:t>
      </w:r>
      <w:r>
        <w:rPr>
          <w:i/>
          <w:sz w:val="20"/>
          <w:szCs w:val="20"/>
          <w:u w:val="single"/>
        </w:rPr>
        <w:t xml:space="preserve"> </w:t>
      </w:r>
      <w:r w:rsidR="005B346F">
        <w:rPr>
          <w:i/>
          <w:sz w:val="20"/>
          <w:szCs w:val="20"/>
          <w:u w:val="single"/>
        </w:rPr>
        <w:t>Audio W</w:t>
      </w:r>
      <w:r w:rsidR="00AE7866">
        <w:rPr>
          <w:i/>
          <w:sz w:val="20"/>
          <w:szCs w:val="20"/>
          <w:u w:val="single"/>
        </w:rPr>
        <w:t>iring D</w:t>
      </w:r>
      <w:r>
        <w:rPr>
          <w:i/>
          <w:sz w:val="20"/>
          <w:szCs w:val="20"/>
          <w:u w:val="single"/>
        </w:rPr>
        <w:t xml:space="preserve">iagram: </w:t>
      </w:r>
    </w:p>
    <w:p w14:paraId="32532C56" w14:textId="77777777" w:rsidR="00EE5C99" w:rsidRDefault="00EE5C99" w:rsidP="007E32BD">
      <w:pPr>
        <w:pStyle w:val="ListParagraph"/>
        <w:tabs>
          <w:tab w:val="left" w:pos="4932"/>
        </w:tabs>
        <w:ind w:left="0"/>
        <w:jc w:val="both"/>
        <w:rPr>
          <w:noProof/>
        </w:rPr>
      </w:pPr>
      <w:r>
        <w:rPr>
          <w:i/>
          <w:sz w:val="20"/>
          <w:szCs w:val="20"/>
          <w:u w:val="single"/>
        </w:rPr>
        <w:t xml:space="preserve"> </w:t>
      </w:r>
    </w:p>
    <w:p w14:paraId="3BD8A839" w14:textId="77777777" w:rsidR="007E32BD" w:rsidRDefault="00EE5C99" w:rsidP="007E32BD">
      <w:pPr>
        <w:pStyle w:val="ListParagraph"/>
        <w:tabs>
          <w:tab w:val="left" w:pos="4932"/>
        </w:tabs>
        <w:ind w:left="0"/>
        <w:jc w:val="both"/>
        <w:rPr>
          <w:sz w:val="20"/>
          <w:szCs w:val="20"/>
        </w:rPr>
      </w:pPr>
      <w:r>
        <w:rPr>
          <w:noProof/>
        </w:rPr>
        <w:drawing>
          <wp:inline distT="0" distB="0" distL="0" distR="0" wp14:anchorId="1F9BD242" wp14:editId="37DDE114">
            <wp:extent cx="4423228" cy="3623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17" t="8729" r="26738" b="2648"/>
                    <a:stretch/>
                  </pic:blipFill>
                  <pic:spPr bwMode="auto">
                    <a:xfrm>
                      <a:off x="0" y="0"/>
                      <a:ext cx="4423228" cy="3623960"/>
                    </a:xfrm>
                    <a:prstGeom prst="rect">
                      <a:avLst/>
                    </a:prstGeom>
                    <a:ln>
                      <a:noFill/>
                    </a:ln>
                    <a:extLst>
                      <a:ext uri="{53640926-AAD7-44D8-BBD7-CCE9431645EC}">
                        <a14:shadowObscured xmlns:a14="http://schemas.microsoft.com/office/drawing/2010/main"/>
                      </a:ext>
                    </a:extLst>
                  </pic:spPr>
                </pic:pic>
              </a:graphicData>
            </a:graphic>
          </wp:inline>
        </w:drawing>
      </w:r>
    </w:p>
    <w:p w14:paraId="01BA6967" w14:textId="77777777" w:rsidR="007E32BD" w:rsidRDefault="007E32BD" w:rsidP="007E32BD">
      <w:pPr>
        <w:pStyle w:val="ListParagraph"/>
        <w:tabs>
          <w:tab w:val="left" w:pos="4932"/>
        </w:tabs>
        <w:jc w:val="both"/>
        <w:rPr>
          <w:sz w:val="20"/>
          <w:szCs w:val="20"/>
        </w:rPr>
      </w:pPr>
    </w:p>
    <w:p w14:paraId="676A4DF6" w14:textId="77777777" w:rsidR="00025E44" w:rsidRPr="0004606B" w:rsidRDefault="00025E44" w:rsidP="007E32BD">
      <w:pPr>
        <w:pStyle w:val="ListParagraph"/>
        <w:tabs>
          <w:tab w:val="left" w:pos="4932"/>
        </w:tabs>
        <w:jc w:val="both"/>
        <w:rPr>
          <w:sz w:val="20"/>
          <w:szCs w:val="20"/>
        </w:rPr>
      </w:pPr>
    </w:p>
    <w:p w14:paraId="743DC363" w14:textId="77777777" w:rsidR="00F56A47" w:rsidRPr="00F56A47" w:rsidRDefault="00F56A47" w:rsidP="00F56A47">
      <w:pPr>
        <w:pStyle w:val="ListParagraph"/>
        <w:tabs>
          <w:tab w:val="left" w:pos="4932"/>
        </w:tabs>
        <w:jc w:val="both"/>
        <w:rPr>
          <w:i/>
          <w:sz w:val="20"/>
          <w:szCs w:val="20"/>
          <w:u w:val="single"/>
        </w:rPr>
      </w:pPr>
    </w:p>
    <w:p w14:paraId="007DA8D3" w14:textId="23330CAB" w:rsidR="00E34902" w:rsidRPr="006560DE" w:rsidRDefault="002F73B5" w:rsidP="00F56A47">
      <w:pPr>
        <w:pStyle w:val="ListParagraph"/>
        <w:numPr>
          <w:ilvl w:val="0"/>
          <w:numId w:val="11"/>
        </w:numPr>
        <w:tabs>
          <w:tab w:val="left" w:pos="4932"/>
        </w:tabs>
        <w:ind w:left="180"/>
        <w:jc w:val="both"/>
        <w:rPr>
          <w:i/>
          <w:sz w:val="20"/>
          <w:szCs w:val="20"/>
          <w:u w:val="single"/>
        </w:rPr>
      </w:pPr>
      <w:r w:rsidRPr="00EE4CFF">
        <w:rPr>
          <w:i/>
          <w:sz w:val="20"/>
          <w:szCs w:val="20"/>
          <w:u w:val="single"/>
        </w:rPr>
        <w:t>L</w:t>
      </w:r>
      <w:r w:rsidR="00E34902" w:rsidRPr="00EE4CFF">
        <w:rPr>
          <w:i/>
          <w:sz w:val="20"/>
          <w:szCs w:val="20"/>
          <w:u w:val="single"/>
        </w:rPr>
        <w:t xml:space="preserve">anguage interpretation with </w:t>
      </w:r>
      <w:r w:rsidR="0004606B" w:rsidRPr="00EE4CFF">
        <w:rPr>
          <w:i/>
          <w:sz w:val="20"/>
          <w:szCs w:val="20"/>
          <w:u w:val="single"/>
        </w:rPr>
        <w:t xml:space="preserve">external </w:t>
      </w:r>
      <w:r w:rsidR="00E34902" w:rsidRPr="00EE4CFF">
        <w:rPr>
          <w:i/>
          <w:sz w:val="20"/>
          <w:szCs w:val="20"/>
          <w:u w:val="single"/>
        </w:rPr>
        <w:t>interpreter console</w:t>
      </w:r>
      <w:r w:rsidR="00EE4CFF">
        <w:rPr>
          <w:i/>
          <w:sz w:val="20"/>
          <w:szCs w:val="20"/>
          <w:u w:val="single"/>
        </w:rPr>
        <w:t xml:space="preserve">: </w:t>
      </w:r>
      <w:r w:rsidR="00EE4CFF">
        <w:rPr>
          <w:sz w:val="20"/>
          <w:szCs w:val="20"/>
        </w:rPr>
        <w:t xml:space="preserve">In cases where two-way interpretation is required (interpretation from source language into target language and vice-versa), external interpreting consoles may be needed. For example, a </w:t>
      </w:r>
      <w:r w:rsidR="003369C1">
        <w:rPr>
          <w:sz w:val="20"/>
          <w:szCs w:val="20"/>
        </w:rPr>
        <w:t xml:space="preserve">bilingual or multilingual </w:t>
      </w:r>
      <w:r w:rsidR="00EE4CFF">
        <w:rPr>
          <w:sz w:val="20"/>
          <w:szCs w:val="20"/>
        </w:rPr>
        <w:t>conference where</w:t>
      </w:r>
      <w:r w:rsidR="003369C1">
        <w:rPr>
          <w:sz w:val="20"/>
          <w:szCs w:val="20"/>
        </w:rPr>
        <w:t xml:space="preserve"> the floor language changes due to panelists speaking different languages or the audience interacting with panelists or presenter during question and answer sessions. </w:t>
      </w:r>
      <w:r w:rsidR="00EE4CFF">
        <w:rPr>
          <w:sz w:val="20"/>
          <w:szCs w:val="20"/>
        </w:rPr>
        <w:t xml:space="preserve"> </w:t>
      </w:r>
      <w:r w:rsidR="00F607DC">
        <w:rPr>
          <w:sz w:val="20"/>
          <w:szCs w:val="20"/>
        </w:rPr>
        <w:t>In these cases, it i</w:t>
      </w:r>
      <w:r w:rsidR="003369C1">
        <w:rPr>
          <w:sz w:val="20"/>
          <w:szCs w:val="20"/>
        </w:rPr>
        <w:t>s recommend</w:t>
      </w:r>
      <w:r w:rsidR="00F607DC">
        <w:rPr>
          <w:sz w:val="20"/>
          <w:szCs w:val="20"/>
        </w:rPr>
        <w:t>ed</w:t>
      </w:r>
      <w:r w:rsidR="003369C1">
        <w:rPr>
          <w:sz w:val="20"/>
          <w:szCs w:val="20"/>
        </w:rPr>
        <w:t xml:space="preserve"> to assign a channel to each language. See below an example using the T-500</w:t>
      </w:r>
      <w:r w:rsidR="0030558B">
        <w:rPr>
          <w:sz w:val="20"/>
          <w:szCs w:val="20"/>
        </w:rPr>
        <w:t>-4</w:t>
      </w:r>
      <w:r w:rsidR="003369C1">
        <w:rPr>
          <w:sz w:val="20"/>
          <w:szCs w:val="20"/>
        </w:rPr>
        <w:t xml:space="preserve"> transmitter with Enersound IC-12 interpreter consoles</w:t>
      </w:r>
      <w:r w:rsidR="00715CC5">
        <w:rPr>
          <w:sz w:val="20"/>
          <w:szCs w:val="20"/>
        </w:rPr>
        <w:t xml:space="preserve"> for three foreign languages, plus main language.</w:t>
      </w:r>
      <w:r w:rsidR="003369C1">
        <w:rPr>
          <w:sz w:val="20"/>
          <w:szCs w:val="20"/>
        </w:rPr>
        <w:t xml:space="preserve"> </w:t>
      </w:r>
    </w:p>
    <w:p w14:paraId="6FC263DE" w14:textId="77777777" w:rsidR="00DE4EAB" w:rsidRDefault="00DE4EAB" w:rsidP="00DE4EAB">
      <w:pPr>
        <w:tabs>
          <w:tab w:val="left" w:pos="4932"/>
        </w:tabs>
        <w:ind w:left="180"/>
        <w:jc w:val="both"/>
        <w:rPr>
          <w:sz w:val="20"/>
          <w:szCs w:val="20"/>
        </w:rPr>
      </w:pPr>
      <w:r w:rsidRPr="00DE4EAB">
        <w:rPr>
          <w:sz w:val="20"/>
          <w:szCs w:val="20"/>
        </w:rPr>
        <w:t xml:space="preserve">Note: See </w:t>
      </w:r>
      <w:r w:rsidR="00DE3F65">
        <w:rPr>
          <w:sz w:val="20"/>
          <w:szCs w:val="20"/>
        </w:rPr>
        <w:t xml:space="preserve">wiring </w:t>
      </w:r>
      <w:r w:rsidRPr="00DE4EAB">
        <w:rPr>
          <w:sz w:val="20"/>
          <w:szCs w:val="20"/>
        </w:rPr>
        <w:t>diagram on the next page.</w:t>
      </w:r>
    </w:p>
    <w:p w14:paraId="0F7E24DA" w14:textId="77777777" w:rsidR="00DE3F65" w:rsidRPr="00DE4EAB" w:rsidRDefault="00DE3F65" w:rsidP="00DE4EAB">
      <w:pPr>
        <w:tabs>
          <w:tab w:val="left" w:pos="4932"/>
        </w:tabs>
        <w:ind w:left="180"/>
        <w:jc w:val="both"/>
        <w:rPr>
          <w:sz w:val="20"/>
          <w:szCs w:val="20"/>
        </w:rPr>
      </w:pPr>
    </w:p>
    <w:p w14:paraId="75587F1B" w14:textId="77777777" w:rsidR="00DE4EAB" w:rsidRDefault="00AE7866" w:rsidP="00DE4EAB">
      <w:pPr>
        <w:pStyle w:val="ListParagraph"/>
        <w:tabs>
          <w:tab w:val="left" w:pos="4932"/>
        </w:tabs>
        <w:ind w:left="0"/>
        <w:jc w:val="both"/>
        <w:rPr>
          <w:noProof/>
        </w:rPr>
      </w:pPr>
      <w:r>
        <w:rPr>
          <w:i/>
          <w:sz w:val="20"/>
          <w:szCs w:val="20"/>
          <w:u w:val="single"/>
        </w:rPr>
        <w:lastRenderedPageBreak/>
        <w:t>Language Interpretation with External Interpreter C</w:t>
      </w:r>
      <w:r w:rsidR="00D046CB" w:rsidRPr="00EE4CFF">
        <w:rPr>
          <w:i/>
          <w:sz w:val="20"/>
          <w:szCs w:val="20"/>
          <w:u w:val="single"/>
        </w:rPr>
        <w:t>onsole</w:t>
      </w:r>
      <w:r>
        <w:rPr>
          <w:i/>
          <w:sz w:val="20"/>
          <w:szCs w:val="20"/>
          <w:u w:val="single"/>
        </w:rPr>
        <w:t>: Wiring D</w:t>
      </w:r>
      <w:r w:rsidR="00D046CB">
        <w:rPr>
          <w:i/>
          <w:sz w:val="20"/>
          <w:szCs w:val="20"/>
          <w:u w:val="single"/>
        </w:rPr>
        <w:t xml:space="preserve">iagram: </w:t>
      </w:r>
    </w:p>
    <w:p w14:paraId="5F112CB0" w14:textId="77777777" w:rsidR="006560DE" w:rsidRPr="00A9434D" w:rsidRDefault="006560DE" w:rsidP="00EE5C99">
      <w:pPr>
        <w:pStyle w:val="ListParagraph"/>
        <w:tabs>
          <w:tab w:val="left" w:pos="4932"/>
        </w:tabs>
        <w:ind w:left="-180"/>
        <w:jc w:val="both"/>
        <w:rPr>
          <w:i/>
          <w:sz w:val="20"/>
          <w:szCs w:val="20"/>
          <w:u w:val="single"/>
        </w:rPr>
      </w:pPr>
      <w:r>
        <w:rPr>
          <w:noProof/>
        </w:rPr>
        <w:drawing>
          <wp:inline distT="0" distB="0" distL="0" distR="0" wp14:anchorId="56109175" wp14:editId="54A9237F">
            <wp:extent cx="4575522" cy="43127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28" t="13084" r="25520" b="5563"/>
                    <a:stretch/>
                  </pic:blipFill>
                  <pic:spPr bwMode="auto">
                    <a:xfrm>
                      <a:off x="0" y="0"/>
                      <a:ext cx="4626843" cy="4361109"/>
                    </a:xfrm>
                    <a:prstGeom prst="rect">
                      <a:avLst/>
                    </a:prstGeom>
                    <a:ln>
                      <a:noFill/>
                    </a:ln>
                    <a:extLst>
                      <a:ext uri="{53640926-AAD7-44D8-BBD7-CCE9431645EC}">
                        <a14:shadowObscured xmlns:a14="http://schemas.microsoft.com/office/drawing/2010/main"/>
                      </a:ext>
                    </a:extLst>
                  </pic:spPr>
                </pic:pic>
              </a:graphicData>
            </a:graphic>
          </wp:inline>
        </w:drawing>
      </w:r>
    </w:p>
    <w:p w14:paraId="30EC3BC6" w14:textId="77777777" w:rsidR="00E34902" w:rsidRPr="00194FF5" w:rsidRDefault="006057BE" w:rsidP="00025E44">
      <w:pPr>
        <w:kinsoku w:val="0"/>
        <w:overflowPunct w:val="0"/>
        <w:spacing w:after="0" w:line="240" w:lineRule="auto"/>
        <w:jc w:val="both"/>
        <w:textAlignment w:val="baseline"/>
        <w:rPr>
          <w:b/>
          <w:sz w:val="20"/>
          <w:szCs w:val="20"/>
        </w:rPr>
      </w:pPr>
      <w:r w:rsidRPr="00194FF5">
        <w:rPr>
          <w:b/>
          <w:sz w:val="20"/>
          <w:szCs w:val="20"/>
        </w:rPr>
        <w:t xml:space="preserve">Menu </w:t>
      </w:r>
      <w:r w:rsidR="001C7C1F" w:rsidRPr="00194FF5">
        <w:rPr>
          <w:b/>
          <w:sz w:val="20"/>
          <w:szCs w:val="20"/>
        </w:rPr>
        <w:t xml:space="preserve">Setting </w:t>
      </w:r>
      <w:r w:rsidRPr="00194FF5">
        <w:rPr>
          <w:b/>
          <w:sz w:val="20"/>
          <w:szCs w:val="20"/>
        </w:rPr>
        <w:t xml:space="preserve">Instructions: </w:t>
      </w:r>
    </w:p>
    <w:p w14:paraId="71BDDA9E" w14:textId="77777777" w:rsidR="001C7C1F" w:rsidRPr="00025E44" w:rsidRDefault="001C7C1F" w:rsidP="00025E44">
      <w:pPr>
        <w:tabs>
          <w:tab w:val="left" w:pos="3150"/>
        </w:tabs>
        <w:autoSpaceDE w:val="0"/>
        <w:autoSpaceDN w:val="0"/>
        <w:adjustRightInd w:val="0"/>
        <w:spacing w:after="0" w:line="240" w:lineRule="auto"/>
        <w:jc w:val="both"/>
        <w:rPr>
          <w:rFonts w:ascii="Calibri" w:hAnsi="Calibri" w:cs="Calibri"/>
          <w:sz w:val="21"/>
          <w:szCs w:val="21"/>
        </w:rPr>
      </w:pPr>
      <w:r w:rsidRPr="00025E44">
        <w:rPr>
          <w:rFonts w:ascii="Calibri" w:hAnsi="Calibri" w:cs="Calibri"/>
          <w:sz w:val="21"/>
          <w:szCs w:val="21"/>
        </w:rPr>
        <w:t xml:space="preserve">Press &amp; hold </w:t>
      </w:r>
      <w:r w:rsidR="003A0818" w:rsidRPr="00025E44">
        <w:rPr>
          <w:rFonts w:ascii="Calibri" w:hAnsi="Calibri" w:cs="Calibri"/>
          <w:sz w:val="21"/>
          <w:szCs w:val="21"/>
        </w:rPr>
        <w:t xml:space="preserve">the [MENU] button </w:t>
      </w:r>
      <w:r w:rsidRPr="00025E44">
        <w:rPr>
          <w:rFonts w:ascii="Calibri" w:hAnsi="Calibri" w:cs="Calibri"/>
          <w:sz w:val="21"/>
          <w:szCs w:val="21"/>
        </w:rPr>
        <w:t>for 6 seconds to access the</w:t>
      </w:r>
      <w:r w:rsidR="003A0818" w:rsidRPr="00025E44">
        <w:rPr>
          <w:rFonts w:ascii="Calibri" w:hAnsi="Calibri" w:cs="Calibri"/>
          <w:sz w:val="21"/>
          <w:szCs w:val="21"/>
        </w:rPr>
        <w:t xml:space="preserve"> Menu</w:t>
      </w:r>
      <w:r w:rsidRPr="00025E44">
        <w:rPr>
          <w:rFonts w:ascii="Calibri" w:hAnsi="Calibri" w:cs="Calibri"/>
          <w:sz w:val="21"/>
          <w:szCs w:val="21"/>
        </w:rPr>
        <w:t xml:space="preserve">. The LCD display will </w:t>
      </w:r>
      <w:r w:rsidR="002366DF" w:rsidRPr="00025E44">
        <w:rPr>
          <w:rFonts w:ascii="Calibri" w:hAnsi="Calibri" w:cs="Calibri"/>
          <w:sz w:val="21"/>
          <w:szCs w:val="21"/>
        </w:rPr>
        <w:t xml:space="preserve">start blinking and the first </w:t>
      </w:r>
      <w:r w:rsidRPr="00025E44">
        <w:rPr>
          <w:rFonts w:ascii="Calibri" w:hAnsi="Calibri" w:cs="Calibri"/>
          <w:sz w:val="21"/>
          <w:szCs w:val="21"/>
        </w:rPr>
        <w:t xml:space="preserve">option </w:t>
      </w:r>
      <w:r w:rsidR="003A0818" w:rsidRPr="00025E44">
        <w:rPr>
          <w:rFonts w:ascii="Calibri" w:hAnsi="Calibri" w:cs="Calibri"/>
          <w:sz w:val="21"/>
          <w:szCs w:val="21"/>
        </w:rPr>
        <w:t>TONE</w:t>
      </w:r>
      <w:r w:rsidR="002366DF" w:rsidRPr="00025E44">
        <w:rPr>
          <w:rFonts w:ascii="Calibri" w:hAnsi="Calibri" w:cs="Calibri"/>
          <w:sz w:val="21"/>
          <w:szCs w:val="21"/>
        </w:rPr>
        <w:t xml:space="preserve"> will be shown</w:t>
      </w:r>
      <w:r w:rsidRPr="00025E44">
        <w:rPr>
          <w:rFonts w:ascii="Calibri" w:hAnsi="Calibri" w:cs="Calibri"/>
          <w:sz w:val="21"/>
          <w:szCs w:val="21"/>
        </w:rPr>
        <w:t>.</w:t>
      </w:r>
      <w:r w:rsidR="00280910" w:rsidRPr="00025E44">
        <w:rPr>
          <w:rFonts w:ascii="Calibri" w:hAnsi="Calibri" w:cs="Calibri"/>
          <w:sz w:val="21"/>
          <w:szCs w:val="21"/>
        </w:rPr>
        <w:t xml:space="preserve"> To navigate through different menu options, press the </w:t>
      </w:r>
      <w:r w:rsidR="003A0818" w:rsidRPr="00025E44">
        <w:rPr>
          <w:rFonts w:ascii="Calibri" w:hAnsi="Calibri" w:cs="Calibri"/>
          <w:sz w:val="21"/>
          <w:szCs w:val="21"/>
        </w:rPr>
        <w:t>[MENU]</w:t>
      </w:r>
      <w:r w:rsidR="00280910" w:rsidRPr="00025E44">
        <w:rPr>
          <w:rFonts w:ascii="Calibri" w:hAnsi="Calibri" w:cs="Calibri"/>
          <w:sz w:val="21"/>
          <w:szCs w:val="21"/>
        </w:rPr>
        <w:t xml:space="preserve"> button. </w:t>
      </w:r>
      <w:r w:rsidRPr="00025E44">
        <w:rPr>
          <w:rFonts w:ascii="Calibri" w:hAnsi="Calibri" w:cs="Calibri"/>
          <w:sz w:val="21"/>
          <w:szCs w:val="21"/>
        </w:rPr>
        <w:t xml:space="preserve"> </w:t>
      </w:r>
    </w:p>
    <w:p w14:paraId="1B78C860" w14:textId="77777777" w:rsidR="00B56B80" w:rsidRDefault="00B56B80" w:rsidP="00E740FC">
      <w:pPr>
        <w:pStyle w:val="ListParagraph"/>
        <w:tabs>
          <w:tab w:val="left" w:pos="3150"/>
        </w:tabs>
        <w:autoSpaceDE w:val="0"/>
        <w:autoSpaceDN w:val="0"/>
        <w:adjustRightInd w:val="0"/>
        <w:spacing w:after="0" w:line="240" w:lineRule="auto"/>
        <w:jc w:val="both"/>
        <w:rPr>
          <w:rFonts w:ascii="Calibri" w:hAnsi="Calibri" w:cs="Calibri"/>
          <w:sz w:val="21"/>
          <w:szCs w:val="21"/>
        </w:rPr>
      </w:pPr>
    </w:p>
    <w:p w14:paraId="03ABD0C9" w14:textId="77777777" w:rsidR="00025E44" w:rsidRDefault="00A9434D" w:rsidP="00025E44">
      <w:pPr>
        <w:pStyle w:val="ListParagraph"/>
        <w:tabs>
          <w:tab w:val="left" w:pos="3150"/>
        </w:tabs>
        <w:autoSpaceDE w:val="0"/>
        <w:autoSpaceDN w:val="0"/>
        <w:adjustRightInd w:val="0"/>
        <w:spacing w:after="0" w:line="240" w:lineRule="auto"/>
        <w:ind w:left="0"/>
        <w:jc w:val="both"/>
        <w:rPr>
          <w:rFonts w:ascii="Calibri" w:hAnsi="Calibri" w:cs="Calibri"/>
          <w:sz w:val="21"/>
          <w:szCs w:val="21"/>
        </w:rPr>
      </w:pPr>
      <w:r>
        <w:rPr>
          <w:noProof/>
        </w:rPr>
        <w:drawing>
          <wp:anchor distT="0" distB="0" distL="114300" distR="114300" simplePos="0" relativeHeight="251668480" behindDoc="0" locked="0" layoutInCell="1" allowOverlap="1" wp14:anchorId="77C3B1D9" wp14:editId="298AD58F">
            <wp:simplePos x="0" y="0"/>
            <wp:positionH relativeFrom="column">
              <wp:posOffset>460549</wp:posOffset>
            </wp:positionH>
            <wp:positionV relativeFrom="paragraph">
              <wp:posOffset>706062</wp:posOffset>
            </wp:positionV>
            <wp:extent cx="2978150" cy="71310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356" t="30340" r="7200" b="37108"/>
                    <a:stretch/>
                  </pic:blipFill>
                  <pic:spPr bwMode="auto">
                    <a:xfrm>
                      <a:off x="0" y="0"/>
                      <a:ext cx="2978150" cy="71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B80" w:rsidRPr="00A9434D">
        <w:rPr>
          <w:rFonts w:ascii="Calibri" w:hAnsi="Calibri" w:cs="Calibri"/>
          <w:b/>
          <w:sz w:val="21"/>
          <w:szCs w:val="21"/>
          <w:u w:val="single"/>
        </w:rPr>
        <w:t xml:space="preserve">Test </w:t>
      </w:r>
      <w:r w:rsidR="001C7C1F" w:rsidRPr="00A9434D">
        <w:rPr>
          <w:rFonts w:ascii="Calibri" w:hAnsi="Calibri" w:cs="Calibri"/>
          <w:b/>
          <w:sz w:val="21"/>
          <w:szCs w:val="21"/>
          <w:u w:val="single"/>
        </w:rPr>
        <w:t>Tone</w:t>
      </w:r>
      <w:r w:rsidR="001C7C1F">
        <w:rPr>
          <w:rFonts w:ascii="Calibri" w:hAnsi="Calibri" w:cs="Calibri"/>
          <w:sz w:val="21"/>
          <w:szCs w:val="21"/>
        </w:rPr>
        <w:t xml:space="preserve">: </w:t>
      </w:r>
      <w:r w:rsidR="00B56B80">
        <w:rPr>
          <w:rFonts w:ascii="Calibri" w:hAnsi="Calibri" w:cs="Calibri"/>
          <w:sz w:val="21"/>
          <w:szCs w:val="21"/>
        </w:rPr>
        <w:t>When TONE is blinking, you can turn the tone ON</w:t>
      </w:r>
      <w:r w:rsidR="003A0818">
        <w:rPr>
          <w:rFonts w:ascii="Calibri" w:hAnsi="Calibri" w:cs="Calibri"/>
          <w:sz w:val="21"/>
          <w:szCs w:val="21"/>
        </w:rPr>
        <w:t xml:space="preserve"> </w:t>
      </w:r>
      <w:r w:rsidR="00B56B80">
        <w:rPr>
          <w:rFonts w:ascii="Calibri" w:hAnsi="Calibri" w:cs="Calibri"/>
          <w:sz w:val="21"/>
          <w:szCs w:val="21"/>
        </w:rPr>
        <w:t xml:space="preserve">or OFF by pressing the </w:t>
      </w:r>
      <w:r w:rsidR="003A0818">
        <w:rPr>
          <w:rFonts w:ascii="Calibri" w:hAnsi="Calibri" w:cs="Calibri"/>
          <w:sz w:val="21"/>
          <w:szCs w:val="21"/>
        </w:rPr>
        <w:t>[</w:t>
      </w:r>
      <w:r w:rsidR="00B56B80">
        <w:rPr>
          <w:rFonts w:ascii="Calibri" w:hAnsi="Calibri" w:cs="Calibri"/>
          <w:sz w:val="21"/>
          <w:szCs w:val="21"/>
        </w:rPr>
        <w:t>UP</w:t>
      </w:r>
      <w:r w:rsidR="003A0818">
        <w:rPr>
          <w:rFonts w:ascii="Calibri" w:hAnsi="Calibri" w:cs="Calibri"/>
          <w:sz w:val="21"/>
          <w:szCs w:val="21"/>
        </w:rPr>
        <w:t>]</w:t>
      </w:r>
      <w:r w:rsidR="00B56B80">
        <w:rPr>
          <w:rFonts w:ascii="Calibri" w:hAnsi="Calibri" w:cs="Calibri"/>
          <w:sz w:val="21"/>
          <w:szCs w:val="21"/>
        </w:rPr>
        <w:t xml:space="preserve">/ </w:t>
      </w:r>
      <w:r w:rsidR="003A0818">
        <w:rPr>
          <w:rFonts w:ascii="Calibri" w:hAnsi="Calibri" w:cs="Calibri"/>
          <w:sz w:val="21"/>
          <w:szCs w:val="21"/>
        </w:rPr>
        <w:t>[</w:t>
      </w:r>
      <w:r w:rsidR="00B56B80">
        <w:rPr>
          <w:rFonts w:ascii="Calibri" w:hAnsi="Calibri" w:cs="Calibri"/>
          <w:sz w:val="21"/>
          <w:szCs w:val="21"/>
        </w:rPr>
        <w:t>DOWN</w:t>
      </w:r>
      <w:r w:rsidR="003A0818">
        <w:rPr>
          <w:rFonts w:ascii="Calibri" w:hAnsi="Calibri" w:cs="Calibri"/>
          <w:sz w:val="21"/>
          <w:szCs w:val="21"/>
        </w:rPr>
        <w:t>]</w:t>
      </w:r>
      <w:r w:rsidR="00B56B80">
        <w:rPr>
          <w:rFonts w:ascii="Calibri" w:hAnsi="Calibri" w:cs="Calibri"/>
          <w:sz w:val="21"/>
          <w:szCs w:val="21"/>
        </w:rPr>
        <w:t xml:space="preserve"> buttons. When TONE is activated (ON), the transmitter broadcasts a test tone to help </w:t>
      </w:r>
      <w:r w:rsidR="00B56B80" w:rsidRPr="00B56B80">
        <w:rPr>
          <w:rFonts w:ascii="Calibri" w:hAnsi="Calibri" w:cs="Calibri"/>
          <w:sz w:val="21"/>
          <w:szCs w:val="21"/>
        </w:rPr>
        <w:t>test receivers when no audio source is available.</w:t>
      </w:r>
      <w:r w:rsidR="00B56B80">
        <w:rPr>
          <w:rFonts w:ascii="Calibri" w:hAnsi="Calibri" w:cs="Calibri"/>
          <w:sz w:val="21"/>
          <w:szCs w:val="21"/>
        </w:rPr>
        <w:t xml:space="preserve"> A</w:t>
      </w:r>
      <w:r w:rsidR="00280910">
        <w:rPr>
          <w:rFonts w:ascii="Calibri" w:hAnsi="Calibri" w:cs="Calibri"/>
          <w:sz w:val="21"/>
          <w:szCs w:val="21"/>
        </w:rPr>
        <w:t>fter testing procedure</w:t>
      </w:r>
      <w:r w:rsidR="00B56B80">
        <w:rPr>
          <w:rFonts w:ascii="Calibri" w:hAnsi="Calibri" w:cs="Calibri"/>
          <w:sz w:val="21"/>
          <w:szCs w:val="21"/>
        </w:rPr>
        <w:t xml:space="preserve">, the tone should be deactivated (OFF). </w:t>
      </w:r>
    </w:p>
    <w:p w14:paraId="7175748D" w14:textId="77777777" w:rsidR="003A0818" w:rsidRDefault="00A9434D" w:rsidP="00025E44">
      <w:pPr>
        <w:pStyle w:val="ListParagraph"/>
        <w:tabs>
          <w:tab w:val="left" w:pos="3150"/>
        </w:tabs>
        <w:autoSpaceDE w:val="0"/>
        <w:autoSpaceDN w:val="0"/>
        <w:adjustRightInd w:val="0"/>
        <w:spacing w:after="0" w:line="240" w:lineRule="auto"/>
        <w:ind w:left="0"/>
        <w:jc w:val="both"/>
        <w:rPr>
          <w:sz w:val="20"/>
          <w:szCs w:val="20"/>
        </w:rPr>
      </w:pPr>
      <w:r>
        <w:rPr>
          <w:sz w:val="20"/>
          <w:szCs w:val="20"/>
        </w:rPr>
        <w:lastRenderedPageBreak/>
        <w:t>To exit the menu</w:t>
      </w:r>
      <w:r w:rsidR="00280910">
        <w:rPr>
          <w:sz w:val="20"/>
          <w:szCs w:val="20"/>
        </w:rPr>
        <w:t xml:space="preserve">, wait for 10 seconds and the LCD screen will stop blinking. </w:t>
      </w:r>
      <w:r>
        <w:rPr>
          <w:sz w:val="20"/>
          <w:szCs w:val="20"/>
        </w:rPr>
        <w:t>You can also exit the m</w:t>
      </w:r>
      <w:r w:rsidR="00280910">
        <w:rPr>
          <w:sz w:val="20"/>
          <w:szCs w:val="20"/>
        </w:rPr>
        <w:t xml:space="preserve">enu by pressing </w:t>
      </w:r>
      <w:r>
        <w:rPr>
          <w:sz w:val="20"/>
          <w:szCs w:val="20"/>
        </w:rPr>
        <w:t>the [MENU]</w:t>
      </w:r>
      <w:r w:rsidR="00280910">
        <w:rPr>
          <w:sz w:val="20"/>
          <w:szCs w:val="20"/>
        </w:rPr>
        <w:t xml:space="preserve"> button </w:t>
      </w:r>
      <w:r w:rsidR="00AE7866">
        <w:rPr>
          <w:sz w:val="20"/>
          <w:szCs w:val="20"/>
        </w:rPr>
        <w:t xml:space="preserve">several times </w:t>
      </w:r>
      <w:r w:rsidR="00280910">
        <w:rPr>
          <w:sz w:val="20"/>
          <w:szCs w:val="20"/>
        </w:rPr>
        <w:t>to navigate through the options until you reach E</w:t>
      </w:r>
      <w:r>
        <w:rPr>
          <w:sz w:val="20"/>
          <w:szCs w:val="20"/>
        </w:rPr>
        <w:t>XIT</w:t>
      </w:r>
      <w:r w:rsidR="00280910">
        <w:rPr>
          <w:sz w:val="20"/>
          <w:szCs w:val="20"/>
        </w:rPr>
        <w:t xml:space="preserve"> and press </w:t>
      </w:r>
      <w:r>
        <w:rPr>
          <w:sz w:val="20"/>
          <w:szCs w:val="20"/>
        </w:rPr>
        <w:t>[MENU]</w:t>
      </w:r>
      <w:r w:rsidR="00280910">
        <w:rPr>
          <w:sz w:val="20"/>
          <w:szCs w:val="20"/>
        </w:rPr>
        <w:t xml:space="preserve"> one more time.</w:t>
      </w:r>
      <w:r>
        <w:rPr>
          <w:sz w:val="20"/>
          <w:szCs w:val="20"/>
        </w:rPr>
        <w:t xml:space="preserve"> </w:t>
      </w:r>
    </w:p>
    <w:p w14:paraId="420534A4" w14:textId="77777777" w:rsidR="00194FF5" w:rsidRPr="00025E44" w:rsidRDefault="00194FF5" w:rsidP="00025E44">
      <w:pPr>
        <w:pStyle w:val="ListParagraph"/>
        <w:tabs>
          <w:tab w:val="left" w:pos="3150"/>
        </w:tabs>
        <w:autoSpaceDE w:val="0"/>
        <w:autoSpaceDN w:val="0"/>
        <w:adjustRightInd w:val="0"/>
        <w:spacing w:after="0" w:line="240" w:lineRule="auto"/>
        <w:ind w:left="0"/>
        <w:jc w:val="both"/>
        <w:rPr>
          <w:rFonts w:ascii="Calibri" w:hAnsi="Calibri" w:cs="Calibri"/>
          <w:sz w:val="21"/>
          <w:szCs w:val="21"/>
        </w:rPr>
      </w:pPr>
    </w:p>
    <w:p w14:paraId="5CC15550" w14:textId="77777777" w:rsidR="004938C9" w:rsidRDefault="003A0818" w:rsidP="00E740FC">
      <w:pPr>
        <w:kinsoku w:val="0"/>
        <w:overflowPunct w:val="0"/>
        <w:spacing w:line="293" w:lineRule="exact"/>
        <w:jc w:val="both"/>
        <w:textAlignment w:val="baseline"/>
        <w:rPr>
          <w:sz w:val="20"/>
          <w:szCs w:val="20"/>
        </w:rPr>
      </w:pPr>
      <w:r w:rsidRPr="00A9434D">
        <w:rPr>
          <w:b/>
          <w:noProof/>
          <w:u w:val="single"/>
        </w:rPr>
        <w:drawing>
          <wp:anchor distT="0" distB="0" distL="114300" distR="114300" simplePos="0" relativeHeight="251669504" behindDoc="0" locked="0" layoutInCell="1" allowOverlap="1" wp14:anchorId="4E2F8F03" wp14:editId="118E4B8C">
            <wp:simplePos x="0" y="0"/>
            <wp:positionH relativeFrom="column">
              <wp:posOffset>405130</wp:posOffset>
            </wp:positionH>
            <wp:positionV relativeFrom="paragraph">
              <wp:posOffset>1208405</wp:posOffset>
            </wp:positionV>
            <wp:extent cx="2978150" cy="7270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8533" t="33816" r="12889" b="32052"/>
                    <a:stretch/>
                  </pic:blipFill>
                  <pic:spPr bwMode="auto">
                    <a:xfrm>
                      <a:off x="0" y="0"/>
                      <a:ext cx="297815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910" w:rsidRPr="00A9434D">
        <w:rPr>
          <w:b/>
          <w:sz w:val="20"/>
          <w:szCs w:val="20"/>
          <w:u w:val="single"/>
        </w:rPr>
        <w:t>RF Power</w:t>
      </w:r>
      <w:r w:rsidR="00280910">
        <w:rPr>
          <w:sz w:val="20"/>
          <w:szCs w:val="20"/>
        </w:rPr>
        <w:t>:</w:t>
      </w:r>
      <w:r w:rsidR="004938C9">
        <w:rPr>
          <w:sz w:val="20"/>
          <w:szCs w:val="20"/>
        </w:rPr>
        <w:t xml:space="preserve"> While in </w:t>
      </w:r>
      <w:r w:rsidR="00280910">
        <w:rPr>
          <w:sz w:val="20"/>
          <w:szCs w:val="20"/>
        </w:rPr>
        <w:t xml:space="preserve">Menu, </w:t>
      </w:r>
      <w:r w:rsidR="004938C9">
        <w:rPr>
          <w:sz w:val="20"/>
          <w:szCs w:val="20"/>
        </w:rPr>
        <w:t xml:space="preserve">press the </w:t>
      </w:r>
      <w:r w:rsidR="000D5BC6">
        <w:rPr>
          <w:sz w:val="20"/>
          <w:szCs w:val="20"/>
        </w:rPr>
        <w:t xml:space="preserve">[MENU} </w:t>
      </w:r>
      <w:r w:rsidR="004938C9">
        <w:rPr>
          <w:sz w:val="20"/>
          <w:szCs w:val="20"/>
        </w:rPr>
        <w:t xml:space="preserve">button to navigate through the options until you reach POWER. When POWER is blinking, press the </w:t>
      </w:r>
      <w:r w:rsidR="000D5BC6">
        <w:rPr>
          <w:sz w:val="20"/>
          <w:szCs w:val="20"/>
        </w:rPr>
        <w:t>[</w:t>
      </w:r>
      <w:r w:rsidR="004938C9">
        <w:rPr>
          <w:sz w:val="20"/>
          <w:szCs w:val="20"/>
        </w:rPr>
        <w:t>UP</w:t>
      </w:r>
      <w:r w:rsidR="000D5BC6">
        <w:rPr>
          <w:sz w:val="20"/>
          <w:szCs w:val="20"/>
        </w:rPr>
        <w:t>]</w:t>
      </w:r>
      <w:r w:rsidR="004938C9">
        <w:rPr>
          <w:sz w:val="20"/>
          <w:szCs w:val="20"/>
        </w:rPr>
        <w:t xml:space="preserve">/ </w:t>
      </w:r>
      <w:r w:rsidR="000D5BC6">
        <w:rPr>
          <w:sz w:val="20"/>
          <w:szCs w:val="20"/>
        </w:rPr>
        <w:t>[</w:t>
      </w:r>
      <w:r w:rsidR="004938C9">
        <w:rPr>
          <w:sz w:val="20"/>
          <w:szCs w:val="20"/>
        </w:rPr>
        <w:t>DOWN</w:t>
      </w:r>
      <w:r w:rsidR="000D5BC6">
        <w:rPr>
          <w:sz w:val="20"/>
          <w:szCs w:val="20"/>
        </w:rPr>
        <w:t>]</w:t>
      </w:r>
      <w:r w:rsidR="004938C9">
        <w:rPr>
          <w:sz w:val="20"/>
          <w:szCs w:val="20"/>
        </w:rPr>
        <w:t xml:space="preserve"> buttons to change the settings to LOW or HIGH. The level of transmitted RF power needed </w:t>
      </w:r>
      <w:r w:rsidR="004938C9" w:rsidRPr="00280910">
        <w:rPr>
          <w:sz w:val="20"/>
          <w:szCs w:val="20"/>
        </w:rPr>
        <w:t>depe</w:t>
      </w:r>
      <w:r w:rsidR="004938C9">
        <w:rPr>
          <w:sz w:val="20"/>
          <w:szCs w:val="20"/>
        </w:rPr>
        <w:t>nds on your application. If you are operating several transmitters in the same room</w:t>
      </w:r>
      <w:r w:rsidR="004938C9" w:rsidRPr="00280910">
        <w:rPr>
          <w:sz w:val="20"/>
          <w:szCs w:val="20"/>
        </w:rPr>
        <w:t xml:space="preserve">, it </w:t>
      </w:r>
      <w:r w:rsidR="004938C9">
        <w:rPr>
          <w:sz w:val="20"/>
          <w:szCs w:val="20"/>
        </w:rPr>
        <w:t xml:space="preserve">is recommended to set the transmitters </w:t>
      </w:r>
      <w:r w:rsidR="004938C9" w:rsidRPr="00280910">
        <w:rPr>
          <w:sz w:val="20"/>
          <w:szCs w:val="20"/>
        </w:rPr>
        <w:t>output power to</w:t>
      </w:r>
      <w:r w:rsidR="004938C9">
        <w:rPr>
          <w:sz w:val="20"/>
          <w:szCs w:val="20"/>
        </w:rPr>
        <w:t xml:space="preserve"> LOW (L) to reduce the </w:t>
      </w:r>
      <w:r w:rsidR="004938C9" w:rsidRPr="00280910">
        <w:rPr>
          <w:sz w:val="20"/>
          <w:szCs w:val="20"/>
        </w:rPr>
        <w:t>possibility of interference.</w:t>
      </w:r>
      <w:r w:rsidR="00A9434D">
        <w:rPr>
          <w:sz w:val="20"/>
          <w:szCs w:val="20"/>
        </w:rPr>
        <w:t xml:space="preserve"> To exit the menu wait for 10 seconds.</w:t>
      </w:r>
    </w:p>
    <w:p w14:paraId="7FF2C0D0" w14:textId="77777777" w:rsidR="004938C9" w:rsidRPr="00A9434D" w:rsidRDefault="00A9434D" w:rsidP="00E740FC">
      <w:pPr>
        <w:kinsoku w:val="0"/>
        <w:overflowPunct w:val="0"/>
        <w:spacing w:line="293" w:lineRule="exact"/>
        <w:jc w:val="both"/>
        <w:textAlignment w:val="baseline"/>
        <w:rPr>
          <w:b/>
          <w:sz w:val="20"/>
          <w:szCs w:val="20"/>
          <w:u w:val="single"/>
        </w:rPr>
      </w:pPr>
      <w:r w:rsidRPr="00A9434D">
        <w:rPr>
          <w:b/>
          <w:sz w:val="20"/>
          <w:szCs w:val="20"/>
          <w:u w:val="single"/>
        </w:rPr>
        <w:t>Channel/ Frequency Mode:</w:t>
      </w:r>
    </w:p>
    <w:p w14:paraId="1EDBFB34" w14:textId="739D66BB" w:rsidR="00A9434D" w:rsidRDefault="00A9434D" w:rsidP="00E740FC">
      <w:pPr>
        <w:tabs>
          <w:tab w:val="left" w:pos="360"/>
        </w:tabs>
        <w:jc w:val="both"/>
        <w:rPr>
          <w:sz w:val="20"/>
          <w:szCs w:val="20"/>
        </w:rPr>
      </w:pPr>
      <w:r>
        <w:rPr>
          <w:sz w:val="20"/>
          <w:szCs w:val="20"/>
        </w:rPr>
        <w:t xml:space="preserve">You can choose the screen to show either </w:t>
      </w:r>
      <w:r w:rsidRPr="00A9434D">
        <w:rPr>
          <w:sz w:val="20"/>
          <w:szCs w:val="20"/>
        </w:rPr>
        <w:t>channel number</w:t>
      </w:r>
      <w:r>
        <w:rPr>
          <w:sz w:val="20"/>
          <w:szCs w:val="20"/>
        </w:rPr>
        <w:t>s or frequencies</w:t>
      </w:r>
      <w:r w:rsidRPr="00A9434D">
        <w:rPr>
          <w:sz w:val="20"/>
          <w:szCs w:val="20"/>
        </w:rPr>
        <w:t xml:space="preserve">. </w:t>
      </w:r>
      <w:r w:rsidR="00507F87">
        <w:rPr>
          <w:sz w:val="20"/>
          <w:szCs w:val="20"/>
        </w:rPr>
        <w:t>If you are</w:t>
      </w:r>
      <w:r w:rsidRPr="000D5BC6">
        <w:rPr>
          <w:sz w:val="20"/>
          <w:szCs w:val="20"/>
        </w:rPr>
        <w:t xml:space="preserve"> using Enersound R-120</w:t>
      </w:r>
      <w:r w:rsidR="00265864">
        <w:rPr>
          <w:sz w:val="20"/>
          <w:szCs w:val="20"/>
        </w:rPr>
        <w:t>, R-100</w:t>
      </w:r>
      <w:r w:rsidRPr="000D5BC6">
        <w:rPr>
          <w:sz w:val="20"/>
          <w:szCs w:val="20"/>
        </w:rPr>
        <w:t xml:space="preserve"> </w:t>
      </w:r>
      <w:r w:rsidR="000D5BC6">
        <w:rPr>
          <w:sz w:val="20"/>
          <w:szCs w:val="20"/>
        </w:rPr>
        <w:t>or other compatible Enersound receivers</w:t>
      </w:r>
      <w:r w:rsidRPr="000D5BC6">
        <w:rPr>
          <w:sz w:val="20"/>
          <w:szCs w:val="20"/>
        </w:rPr>
        <w:t xml:space="preserve">, </w:t>
      </w:r>
      <w:r w:rsidR="000D5BC6">
        <w:rPr>
          <w:sz w:val="20"/>
          <w:szCs w:val="20"/>
        </w:rPr>
        <w:t>the receiver channels</w:t>
      </w:r>
      <w:r w:rsidR="000D5BC6" w:rsidRPr="000D5BC6">
        <w:rPr>
          <w:sz w:val="20"/>
          <w:szCs w:val="20"/>
        </w:rPr>
        <w:t xml:space="preserve"> </w:t>
      </w:r>
      <w:r w:rsidRPr="000D5BC6">
        <w:rPr>
          <w:sz w:val="20"/>
          <w:szCs w:val="20"/>
        </w:rPr>
        <w:t xml:space="preserve">will correspond to </w:t>
      </w:r>
      <w:r w:rsidR="000D5BC6">
        <w:rPr>
          <w:sz w:val="20"/>
          <w:szCs w:val="20"/>
        </w:rPr>
        <w:t xml:space="preserve">the T-500 transmitter </w:t>
      </w:r>
      <w:r w:rsidR="00F607DC">
        <w:rPr>
          <w:sz w:val="20"/>
          <w:szCs w:val="20"/>
        </w:rPr>
        <w:t>channels. If you are</w:t>
      </w:r>
      <w:r w:rsidRPr="000D5BC6">
        <w:rPr>
          <w:sz w:val="20"/>
          <w:szCs w:val="20"/>
        </w:rPr>
        <w:t xml:space="preserve"> using compatible receivers of other brands, frequencies may differ. Consequently,</w:t>
      </w:r>
      <w:r w:rsidR="000D5BC6">
        <w:rPr>
          <w:sz w:val="20"/>
          <w:szCs w:val="20"/>
        </w:rPr>
        <w:t xml:space="preserve"> when using receivers from other manufacturers, </w:t>
      </w:r>
      <w:r w:rsidRPr="000D5BC6">
        <w:rPr>
          <w:sz w:val="20"/>
          <w:szCs w:val="20"/>
        </w:rPr>
        <w:t>we recommend setting th</w:t>
      </w:r>
      <w:r w:rsidR="000D5BC6">
        <w:rPr>
          <w:sz w:val="20"/>
          <w:szCs w:val="20"/>
        </w:rPr>
        <w:t>e Enersound T-500 transmitter to</w:t>
      </w:r>
      <w:r w:rsidRPr="000D5BC6">
        <w:rPr>
          <w:sz w:val="20"/>
          <w:szCs w:val="20"/>
        </w:rPr>
        <w:t xml:space="preserve"> Frequency Display mode. </w:t>
      </w:r>
    </w:p>
    <w:p w14:paraId="7840B54E" w14:textId="77777777" w:rsidR="00631588" w:rsidRDefault="00025E44" w:rsidP="00E740FC">
      <w:pPr>
        <w:tabs>
          <w:tab w:val="left" w:pos="360"/>
        </w:tabs>
        <w:jc w:val="both"/>
        <w:rPr>
          <w:sz w:val="20"/>
          <w:szCs w:val="20"/>
        </w:rPr>
      </w:pPr>
      <w:r>
        <w:rPr>
          <w:noProof/>
        </w:rPr>
        <w:drawing>
          <wp:anchor distT="0" distB="0" distL="114300" distR="114300" simplePos="0" relativeHeight="251670528" behindDoc="0" locked="0" layoutInCell="1" allowOverlap="1" wp14:anchorId="1AF4EB17" wp14:editId="40EB91CB">
            <wp:simplePos x="0" y="0"/>
            <wp:positionH relativeFrom="column">
              <wp:posOffset>502920</wp:posOffset>
            </wp:positionH>
            <wp:positionV relativeFrom="paragraph">
              <wp:posOffset>777240</wp:posOffset>
            </wp:positionV>
            <wp:extent cx="3169920" cy="6870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33" t="31604" r="2045" b="32052"/>
                    <a:stretch/>
                  </pic:blipFill>
                  <pic:spPr bwMode="auto">
                    <a:xfrm>
                      <a:off x="0" y="0"/>
                      <a:ext cx="316992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BC6">
        <w:rPr>
          <w:sz w:val="20"/>
          <w:szCs w:val="20"/>
        </w:rPr>
        <w:t>While in Menu, press the [MENU} button to navigate through the options until you reach CHANNEL/ FREQ. When CHANNEL or FREQ is blinking, press the [UP]/ [DOWN] buttons to change the settings to</w:t>
      </w:r>
      <w:r w:rsidR="00631588">
        <w:rPr>
          <w:sz w:val="20"/>
          <w:szCs w:val="20"/>
        </w:rPr>
        <w:t xml:space="preserve"> Channel Display Mode (CHANNEL)</w:t>
      </w:r>
      <w:r w:rsidR="002A14A4">
        <w:rPr>
          <w:sz w:val="20"/>
          <w:szCs w:val="20"/>
        </w:rPr>
        <w:t xml:space="preserve"> or</w:t>
      </w:r>
      <w:r w:rsidR="00631588">
        <w:rPr>
          <w:sz w:val="20"/>
          <w:szCs w:val="20"/>
        </w:rPr>
        <w:t xml:space="preserve"> Frequency Display Mode (FREQ). To exit the menu wait for 10 seconds.</w:t>
      </w:r>
    </w:p>
    <w:p w14:paraId="6578731C" w14:textId="77777777" w:rsidR="002A14A4" w:rsidRPr="002A14A4" w:rsidRDefault="00631588" w:rsidP="00E740FC">
      <w:pPr>
        <w:kinsoku w:val="0"/>
        <w:overflowPunct w:val="0"/>
        <w:spacing w:line="293" w:lineRule="exact"/>
        <w:jc w:val="both"/>
        <w:textAlignment w:val="baseline"/>
        <w:rPr>
          <w:sz w:val="20"/>
          <w:szCs w:val="20"/>
        </w:rPr>
      </w:pPr>
      <w:r w:rsidRPr="00631588">
        <w:rPr>
          <w:b/>
          <w:sz w:val="20"/>
          <w:szCs w:val="20"/>
          <w:u w:val="single"/>
        </w:rPr>
        <w:t>FM Deviation:</w:t>
      </w:r>
      <w:r w:rsidR="002A14A4" w:rsidRPr="002A14A4">
        <w:rPr>
          <w:sz w:val="20"/>
          <w:szCs w:val="20"/>
        </w:rPr>
        <w:t xml:space="preserve"> This option a</w:t>
      </w:r>
      <w:r w:rsidR="002A14A4">
        <w:rPr>
          <w:sz w:val="20"/>
          <w:szCs w:val="20"/>
        </w:rPr>
        <w:t xml:space="preserve">llows you to select the FM transmitter’s frequency deviation between +/- 75 KHz </w:t>
      </w:r>
      <w:r w:rsidR="00E87F87">
        <w:rPr>
          <w:sz w:val="20"/>
          <w:szCs w:val="20"/>
        </w:rPr>
        <w:t xml:space="preserve">(W) </w:t>
      </w:r>
      <w:r w:rsidR="002A14A4">
        <w:rPr>
          <w:sz w:val="20"/>
          <w:szCs w:val="20"/>
        </w:rPr>
        <w:t>and +/- 25 KHz</w:t>
      </w:r>
      <w:r w:rsidR="00E87F87">
        <w:rPr>
          <w:sz w:val="20"/>
          <w:szCs w:val="20"/>
        </w:rPr>
        <w:t xml:space="preserve"> (N)</w:t>
      </w:r>
      <w:r w:rsidR="002A14A4">
        <w:rPr>
          <w:sz w:val="20"/>
          <w:szCs w:val="20"/>
        </w:rPr>
        <w:t>.</w:t>
      </w:r>
    </w:p>
    <w:p w14:paraId="58E4EA16" w14:textId="77777777" w:rsidR="002A14A4" w:rsidRDefault="002A14A4" w:rsidP="00E740FC">
      <w:pPr>
        <w:tabs>
          <w:tab w:val="left" w:pos="360"/>
        </w:tabs>
        <w:jc w:val="both"/>
        <w:rPr>
          <w:sz w:val="20"/>
          <w:szCs w:val="20"/>
        </w:rPr>
      </w:pPr>
      <w:r>
        <w:rPr>
          <w:sz w:val="20"/>
          <w:szCs w:val="20"/>
        </w:rPr>
        <w:t>While in Menu, press the [MENU} button to navigate through the options until you reach BAND. When BAND is blinking, press the [UP]/ [DOWN] buttons to change the settings to wide-band +/-75 KHz (W) or narrow-band +/- 25 KHz (N). To exit the menu wait for 10 seconds.</w:t>
      </w:r>
      <w:r w:rsidR="00E87F87">
        <w:rPr>
          <w:sz w:val="20"/>
          <w:szCs w:val="20"/>
        </w:rPr>
        <w:t xml:space="preserve"> </w:t>
      </w:r>
    </w:p>
    <w:p w14:paraId="60F543ED" w14:textId="2EDEB073" w:rsidR="00E87F87" w:rsidRDefault="00DC3C3C" w:rsidP="00E740FC">
      <w:pPr>
        <w:kinsoku w:val="0"/>
        <w:overflowPunct w:val="0"/>
        <w:spacing w:line="293" w:lineRule="exact"/>
        <w:jc w:val="both"/>
        <w:textAlignment w:val="baseline"/>
        <w:rPr>
          <w:sz w:val="20"/>
          <w:szCs w:val="20"/>
        </w:rPr>
      </w:pPr>
      <w:r>
        <w:rPr>
          <w:sz w:val="20"/>
          <w:szCs w:val="20"/>
        </w:rPr>
        <w:lastRenderedPageBreak/>
        <w:t xml:space="preserve">Note: </w:t>
      </w:r>
      <w:r w:rsidR="00507F87">
        <w:rPr>
          <w:sz w:val="20"/>
          <w:szCs w:val="20"/>
        </w:rPr>
        <w:t>If you are</w:t>
      </w:r>
      <w:r w:rsidR="00E87F87">
        <w:rPr>
          <w:sz w:val="20"/>
          <w:szCs w:val="20"/>
        </w:rPr>
        <w:t xml:space="preserve"> using Enersound R-120</w:t>
      </w:r>
      <w:r w:rsidR="00265864">
        <w:rPr>
          <w:sz w:val="20"/>
          <w:szCs w:val="20"/>
        </w:rPr>
        <w:t>, or R-100</w:t>
      </w:r>
      <w:r w:rsidR="00E87F87">
        <w:rPr>
          <w:sz w:val="20"/>
          <w:szCs w:val="20"/>
        </w:rPr>
        <w:t xml:space="preserve"> FM receivers, choose the +/- 75 KHz (W) option. Most receivers of other brands als</w:t>
      </w:r>
      <w:r w:rsidR="00507F87">
        <w:rPr>
          <w:sz w:val="20"/>
          <w:szCs w:val="20"/>
        </w:rPr>
        <w:t>o work on +/- 75 KHz.  If you are</w:t>
      </w:r>
      <w:r w:rsidR="00E87F87">
        <w:rPr>
          <w:sz w:val="20"/>
          <w:szCs w:val="20"/>
        </w:rPr>
        <w:t xml:space="preserve"> using FM receivers of other brands check the receivers’ specs for FM deviation or contact the manufacturer.  </w:t>
      </w:r>
    </w:p>
    <w:p w14:paraId="3C3BD78E" w14:textId="77777777" w:rsidR="00507F87" w:rsidRPr="00507F87" w:rsidRDefault="00507F87" w:rsidP="00E740FC">
      <w:pPr>
        <w:kinsoku w:val="0"/>
        <w:overflowPunct w:val="0"/>
        <w:spacing w:line="293" w:lineRule="exact"/>
        <w:jc w:val="both"/>
        <w:textAlignment w:val="baseline"/>
        <w:rPr>
          <w:sz w:val="20"/>
          <w:szCs w:val="20"/>
        </w:rPr>
      </w:pPr>
      <w:r>
        <w:rPr>
          <w:sz w:val="20"/>
          <w:szCs w:val="20"/>
        </w:rPr>
        <w:t>Caution! If you are</w:t>
      </w:r>
      <w:r w:rsidR="00E87F87">
        <w:rPr>
          <w:sz w:val="20"/>
          <w:szCs w:val="20"/>
        </w:rPr>
        <w:t xml:space="preserve"> using a receiver with FM deviation +/- 25 </w:t>
      </w:r>
      <w:r w:rsidR="0048621D">
        <w:rPr>
          <w:sz w:val="20"/>
          <w:szCs w:val="20"/>
        </w:rPr>
        <w:t>KHz with a</w:t>
      </w:r>
      <w:r w:rsidR="00E87F87">
        <w:rPr>
          <w:sz w:val="20"/>
          <w:szCs w:val="20"/>
        </w:rPr>
        <w:t xml:space="preserve"> transmitter set to +/- 75 KHz, you may experience over modulatio</w:t>
      </w:r>
      <w:r>
        <w:rPr>
          <w:sz w:val="20"/>
          <w:szCs w:val="20"/>
        </w:rPr>
        <w:t xml:space="preserve">n, loud volume and distortion. </w:t>
      </w:r>
    </w:p>
    <w:p w14:paraId="5EC9311C" w14:textId="77777777" w:rsidR="00507F87" w:rsidRDefault="00025E44" w:rsidP="00507F87">
      <w:pPr>
        <w:kinsoku w:val="0"/>
        <w:overflowPunct w:val="0"/>
        <w:spacing w:line="293" w:lineRule="exact"/>
        <w:jc w:val="both"/>
        <w:textAlignment w:val="baseline"/>
        <w:rPr>
          <w:sz w:val="20"/>
          <w:szCs w:val="20"/>
        </w:rPr>
      </w:pPr>
      <w:r>
        <w:rPr>
          <w:noProof/>
        </w:rPr>
        <w:drawing>
          <wp:anchor distT="0" distB="0" distL="114300" distR="114300" simplePos="0" relativeHeight="251671552" behindDoc="1" locked="0" layoutInCell="1" allowOverlap="1" wp14:anchorId="2844FAAE" wp14:editId="7951A832">
            <wp:simplePos x="0" y="0"/>
            <wp:positionH relativeFrom="column">
              <wp:posOffset>767080</wp:posOffset>
            </wp:positionH>
            <wp:positionV relativeFrom="paragraph">
              <wp:posOffset>434535</wp:posOffset>
            </wp:positionV>
            <wp:extent cx="2697480" cy="588010"/>
            <wp:effectExtent l="0" t="0" r="7620" b="25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89" t="27389" r="17867" b="41679"/>
                    <a:stretch/>
                  </pic:blipFill>
                  <pic:spPr bwMode="auto">
                    <a:xfrm>
                      <a:off x="0" y="0"/>
                      <a:ext cx="2697480" cy="58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F87">
        <w:rPr>
          <w:sz w:val="20"/>
          <w:szCs w:val="20"/>
        </w:rPr>
        <w:t>In contrast, if you are</w:t>
      </w:r>
      <w:r w:rsidR="00E87F87">
        <w:rPr>
          <w:sz w:val="20"/>
          <w:szCs w:val="20"/>
        </w:rPr>
        <w:t xml:space="preserve"> using</w:t>
      </w:r>
      <w:r w:rsidR="0048621D">
        <w:rPr>
          <w:sz w:val="20"/>
          <w:szCs w:val="20"/>
        </w:rPr>
        <w:t xml:space="preserve"> a receiver with FM deviation</w:t>
      </w:r>
      <w:r w:rsidR="00F607DC">
        <w:rPr>
          <w:sz w:val="20"/>
          <w:szCs w:val="20"/>
        </w:rPr>
        <w:t xml:space="preserve"> +/-</w:t>
      </w:r>
      <w:r w:rsidR="0048621D">
        <w:rPr>
          <w:sz w:val="20"/>
          <w:szCs w:val="20"/>
        </w:rPr>
        <w:t xml:space="preserve">75 </w:t>
      </w:r>
      <w:r w:rsidR="00E87F87">
        <w:rPr>
          <w:sz w:val="20"/>
          <w:szCs w:val="20"/>
        </w:rPr>
        <w:t>KHz with a transmitter set to +/- 25 K</w:t>
      </w:r>
      <w:r w:rsidR="0048621D">
        <w:rPr>
          <w:sz w:val="20"/>
          <w:szCs w:val="20"/>
        </w:rPr>
        <w:t>Hz, you may experience low audio volume on the receivers.</w:t>
      </w:r>
      <w:r w:rsidR="00507F87">
        <w:rPr>
          <w:sz w:val="20"/>
          <w:szCs w:val="20"/>
        </w:rPr>
        <w:t xml:space="preserve"> </w:t>
      </w:r>
    </w:p>
    <w:p w14:paraId="676DE6CC" w14:textId="77777777" w:rsidR="00DC3C3C" w:rsidRPr="00507F87" w:rsidRDefault="00507F87" w:rsidP="00F607DC">
      <w:pPr>
        <w:kinsoku w:val="0"/>
        <w:overflowPunct w:val="0"/>
        <w:spacing w:before="240" w:line="293" w:lineRule="exact"/>
        <w:jc w:val="both"/>
        <w:textAlignment w:val="baseline"/>
        <w:rPr>
          <w:sz w:val="20"/>
          <w:szCs w:val="20"/>
        </w:rPr>
      </w:pPr>
      <w:r>
        <w:rPr>
          <w:noProof/>
        </w:rPr>
        <w:drawing>
          <wp:anchor distT="0" distB="0" distL="114300" distR="114300" simplePos="0" relativeHeight="251673600" behindDoc="0" locked="0" layoutInCell="1" allowOverlap="1" wp14:anchorId="4CAE6ED7" wp14:editId="5ADEFE81">
            <wp:simplePos x="0" y="0"/>
            <wp:positionH relativeFrom="column">
              <wp:posOffset>1395406</wp:posOffset>
            </wp:positionH>
            <wp:positionV relativeFrom="paragraph">
              <wp:posOffset>1094429</wp:posOffset>
            </wp:positionV>
            <wp:extent cx="1211674" cy="608330"/>
            <wp:effectExtent l="0" t="0" r="762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867" t="17698" r="42933" b="43745"/>
                    <a:stretch/>
                  </pic:blipFill>
                  <pic:spPr bwMode="auto">
                    <a:xfrm>
                      <a:off x="0" y="0"/>
                      <a:ext cx="1211674"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C3C" w:rsidRPr="00EB3B22">
        <w:rPr>
          <w:b/>
          <w:sz w:val="20"/>
          <w:szCs w:val="20"/>
          <w:u w:val="single"/>
        </w:rPr>
        <w:t>Exit:</w:t>
      </w:r>
      <w:r w:rsidR="00DC3C3C" w:rsidRPr="00DC3C3C">
        <w:rPr>
          <w:sz w:val="20"/>
          <w:szCs w:val="20"/>
        </w:rPr>
        <w:t xml:space="preserve"> </w:t>
      </w:r>
      <w:r>
        <w:rPr>
          <w:sz w:val="20"/>
          <w:szCs w:val="20"/>
        </w:rPr>
        <w:t xml:space="preserve">While </w:t>
      </w:r>
      <w:r w:rsidR="00DC3C3C">
        <w:rPr>
          <w:sz w:val="20"/>
          <w:szCs w:val="20"/>
        </w:rPr>
        <w:t xml:space="preserve">in Menu, press the [MENU} button to navigate through the options until you reach the fifth option EXIT and press the [MENU] button one more time to exit the menu. </w:t>
      </w:r>
    </w:p>
    <w:p w14:paraId="7E3C01F6" w14:textId="77777777" w:rsidR="00DC3C3C" w:rsidRDefault="00DC3C3C" w:rsidP="00E740FC">
      <w:pPr>
        <w:kinsoku w:val="0"/>
        <w:overflowPunct w:val="0"/>
        <w:spacing w:line="293" w:lineRule="exact"/>
        <w:jc w:val="both"/>
        <w:textAlignment w:val="baseline"/>
        <w:rPr>
          <w:rFonts w:ascii="Arial" w:hAnsi="Arial" w:cs="Arial"/>
          <w:color w:val="231E1E"/>
        </w:rPr>
      </w:pPr>
    </w:p>
    <w:p w14:paraId="5F24431C" w14:textId="77777777" w:rsidR="00F607DC" w:rsidRPr="00DC3C3C" w:rsidRDefault="00F607DC" w:rsidP="00E740FC">
      <w:pPr>
        <w:kinsoku w:val="0"/>
        <w:overflowPunct w:val="0"/>
        <w:spacing w:line="293" w:lineRule="exact"/>
        <w:jc w:val="both"/>
        <w:textAlignment w:val="baseline"/>
        <w:rPr>
          <w:rFonts w:ascii="Arial" w:hAnsi="Arial" w:cs="Arial"/>
          <w:color w:val="231E1E"/>
        </w:rPr>
      </w:pPr>
    </w:p>
    <w:p w14:paraId="0D2F760C" w14:textId="77777777" w:rsidR="00CB4BAC" w:rsidRPr="00A71201" w:rsidRDefault="00CB4BAC" w:rsidP="00E740FC">
      <w:pPr>
        <w:kinsoku w:val="0"/>
        <w:overflowPunct w:val="0"/>
        <w:spacing w:line="293" w:lineRule="exact"/>
        <w:jc w:val="both"/>
        <w:textAlignment w:val="baseline"/>
        <w:rPr>
          <w:b/>
          <w:sz w:val="20"/>
          <w:szCs w:val="20"/>
        </w:rPr>
      </w:pPr>
      <w:r w:rsidRPr="00A71201">
        <w:rPr>
          <w:b/>
          <w:noProof/>
        </w:rPr>
        <w:drawing>
          <wp:anchor distT="0" distB="0" distL="114300" distR="114300" simplePos="0" relativeHeight="251674624" behindDoc="0" locked="0" layoutInCell="1" allowOverlap="1" wp14:anchorId="37D670E2" wp14:editId="38B555A9">
            <wp:simplePos x="0" y="0"/>
            <wp:positionH relativeFrom="column">
              <wp:posOffset>22860</wp:posOffset>
            </wp:positionH>
            <wp:positionV relativeFrom="paragraph">
              <wp:posOffset>53975</wp:posOffset>
            </wp:positionV>
            <wp:extent cx="419100" cy="400050"/>
            <wp:effectExtent l="0" t="0" r="0" b="0"/>
            <wp:wrapSquare wrapText="bothSides"/>
            <wp:docPr id="26" name="Picture 26" descr="E-2501MANU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501MANUAL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44" w:rsidRPr="00A71201">
        <w:rPr>
          <w:b/>
          <w:sz w:val="20"/>
          <w:szCs w:val="20"/>
        </w:rPr>
        <w:t xml:space="preserve">Safety Information: </w:t>
      </w:r>
    </w:p>
    <w:p w14:paraId="70D05AE9" w14:textId="77777777" w:rsidR="00CB4BAC" w:rsidRPr="00097CB5" w:rsidRDefault="00CB4BAC" w:rsidP="00CB4BAC">
      <w:pPr>
        <w:autoSpaceDE w:val="0"/>
        <w:autoSpaceDN w:val="0"/>
        <w:adjustRightInd w:val="0"/>
        <w:rPr>
          <w:rFonts w:eastAsia="Times New Roman"/>
          <w:b/>
          <w:bCs/>
          <w:szCs w:val="21"/>
        </w:rPr>
      </w:pPr>
      <w:r w:rsidRPr="00097CB5">
        <w:rPr>
          <w:b/>
        </w:rPr>
        <w:t>HAZARD!</w:t>
      </w:r>
      <w:r>
        <w:rPr>
          <w:rFonts w:eastAsia="Times New Roman"/>
          <w:b/>
          <w:bCs/>
          <w:szCs w:val="21"/>
        </w:rPr>
        <w:t xml:space="preserve"> Pacemaker Safety</w:t>
      </w:r>
    </w:p>
    <w:p w14:paraId="043C9176" w14:textId="77777777" w:rsidR="00CB4BAC" w:rsidRPr="00B5524B" w:rsidRDefault="00CB4BAC" w:rsidP="00CB4BAC">
      <w:pPr>
        <w:numPr>
          <w:ilvl w:val="0"/>
          <w:numId w:val="15"/>
        </w:numPr>
        <w:tabs>
          <w:tab w:val="clear" w:pos="720"/>
          <w:tab w:val="num" w:pos="360"/>
        </w:tabs>
        <w:autoSpaceDE w:val="0"/>
        <w:autoSpaceDN w:val="0"/>
        <w:adjustRightInd w:val="0"/>
        <w:spacing w:after="0" w:line="240" w:lineRule="auto"/>
        <w:ind w:left="360"/>
        <w:rPr>
          <w:rFonts w:eastAsia="Times New Roman"/>
          <w:sz w:val="20"/>
          <w:szCs w:val="20"/>
        </w:rPr>
      </w:pPr>
      <w:r w:rsidRPr="00B5524B">
        <w:rPr>
          <w:rFonts w:eastAsia="Times New Roman"/>
          <w:sz w:val="20"/>
          <w:szCs w:val="20"/>
        </w:rPr>
        <w:t>Before using this transmitter and/ or receivers with a pacemaker or another medical device, consult your physician or the manufacturer of your pacemaker or another medical device.</w:t>
      </w:r>
    </w:p>
    <w:p w14:paraId="22A5163D" w14:textId="77777777" w:rsidR="00CB4BAC" w:rsidRPr="00B5524B" w:rsidRDefault="00CB4BAC" w:rsidP="00CB4BAC">
      <w:pPr>
        <w:numPr>
          <w:ilvl w:val="0"/>
          <w:numId w:val="15"/>
        </w:numPr>
        <w:tabs>
          <w:tab w:val="clear" w:pos="720"/>
          <w:tab w:val="num" w:pos="360"/>
        </w:tabs>
        <w:autoSpaceDE w:val="0"/>
        <w:autoSpaceDN w:val="0"/>
        <w:adjustRightInd w:val="0"/>
        <w:spacing w:after="0" w:line="240" w:lineRule="auto"/>
        <w:ind w:left="360"/>
        <w:rPr>
          <w:rFonts w:ascii="Calibri" w:hAnsi="Calibri" w:cs="Calibri"/>
          <w:sz w:val="20"/>
          <w:szCs w:val="20"/>
        </w:rPr>
      </w:pPr>
      <w:r w:rsidRPr="00B5524B">
        <w:rPr>
          <w:rFonts w:eastAsia="Times New Roman"/>
          <w:sz w:val="20"/>
          <w:szCs w:val="20"/>
        </w:rPr>
        <w:t xml:space="preserve">If you have a pacemaker or another medical device, make sure that you are using this transmitter and/or receivers in accordance with safety guidelines </w:t>
      </w:r>
      <w:r w:rsidRPr="00B5524B">
        <w:rPr>
          <w:rFonts w:ascii="Calibri" w:hAnsi="Calibri" w:cs="Calibri"/>
          <w:sz w:val="20"/>
          <w:szCs w:val="20"/>
        </w:rPr>
        <w:t>established by your physician or the pacemaker manufacturer.</w:t>
      </w:r>
    </w:p>
    <w:p w14:paraId="3252E8BE" w14:textId="77777777" w:rsidR="00CB4BAC" w:rsidRPr="00097CB5" w:rsidRDefault="00CB4BAC" w:rsidP="00CB4BAC">
      <w:pPr>
        <w:autoSpaceDE w:val="0"/>
        <w:autoSpaceDN w:val="0"/>
        <w:adjustRightInd w:val="0"/>
        <w:spacing w:after="0" w:line="240" w:lineRule="auto"/>
        <w:ind w:left="360"/>
        <w:rPr>
          <w:rFonts w:eastAsia="Times New Roman"/>
          <w:szCs w:val="21"/>
        </w:rPr>
      </w:pPr>
    </w:p>
    <w:p w14:paraId="31B79EE9" w14:textId="77777777" w:rsidR="00CB4BAC" w:rsidRPr="00097CB5" w:rsidRDefault="00CB4BAC" w:rsidP="00CB4BAC">
      <w:pPr>
        <w:rPr>
          <w:b/>
          <w:szCs w:val="21"/>
        </w:rPr>
      </w:pPr>
      <w:r>
        <w:rPr>
          <w:b/>
          <w:szCs w:val="21"/>
        </w:rPr>
        <w:t>WARNING! Damage to your Health</w:t>
      </w:r>
    </w:p>
    <w:p w14:paraId="6C581AF9" w14:textId="77777777" w:rsidR="00CB4BAC" w:rsidRPr="00025E44" w:rsidRDefault="00CB4BAC" w:rsidP="00CB4BAC">
      <w:pPr>
        <w:widowControl w:val="0"/>
        <w:numPr>
          <w:ilvl w:val="0"/>
          <w:numId w:val="16"/>
        </w:numPr>
        <w:tabs>
          <w:tab w:val="clear" w:pos="720"/>
          <w:tab w:val="num" w:pos="360"/>
        </w:tabs>
        <w:spacing w:after="0" w:line="240" w:lineRule="auto"/>
        <w:ind w:left="360"/>
        <w:jc w:val="both"/>
        <w:rPr>
          <w:sz w:val="20"/>
          <w:szCs w:val="20"/>
        </w:rPr>
      </w:pPr>
      <w:r w:rsidRPr="00025E44">
        <w:rPr>
          <w:sz w:val="20"/>
          <w:szCs w:val="20"/>
        </w:rPr>
        <w:t xml:space="preserve">Using </w:t>
      </w:r>
      <w:r w:rsidR="004966B1" w:rsidRPr="00025E44">
        <w:rPr>
          <w:sz w:val="20"/>
          <w:szCs w:val="20"/>
        </w:rPr>
        <w:t xml:space="preserve">earphones or </w:t>
      </w:r>
      <w:r w:rsidRPr="00025E44">
        <w:rPr>
          <w:sz w:val="20"/>
          <w:szCs w:val="20"/>
        </w:rPr>
        <w:t xml:space="preserve">headphones at a loud volume or over a prolonged period of time can lead to permanent hearing damage. </w:t>
      </w:r>
      <w:r w:rsidR="004966B1" w:rsidRPr="00025E44">
        <w:rPr>
          <w:sz w:val="20"/>
          <w:szCs w:val="20"/>
        </w:rPr>
        <w:t xml:space="preserve">To protect your hearing and others: </w:t>
      </w:r>
    </w:p>
    <w:p w14:paraId="0B0FA37E" w14:textId="77777777" w:rsidR="004966B1" w:rsidRPr="00025E44" w:rsidRDefault="004966B1" w:rsidP="004966B1">
      <w:pPr>
        <w:pStyle w:val="ListParagraph"/>
        <w:widowControl w:val="0"/>
        <w:numPr>
          <w:ilvl w:val="0"/>
          <w:numId w:val="17"/>
        </w:numPr>
        <w:spacing w:after="0" w:line="240" w:lineRule="auto"/>
        <w:jc w:val="both"/>
        <w:rPr>
          <w:sz w:val="20"/>
          <w:szCs w:val="20"/>
        </w:rPr>
      </w:pPr>
      <w:r w:rsidRPr="00025E44">
        <w:rPr>
          <w:sz w:val="20"/>
          <w:szCs w:val="20"/>
        </w:rPr>
        <w:t xml:space="preserve">Turn down the volume before putting on the earphones or headphones.  </w:t>
      </w:r>
    </w:p>
    <w:p w14:paraId="71FFD4F0" w14:textId="77777777" w:rsidR="004966B1" w:rsidRPr="00025E44" w:rsidRDefault="004966B1" w:rsidP="004966B1">
      <w:pPr>
        <w:pStyle w:val="ListParagraph"/>
        <w:widowControl w:val="0"/>
        <w:numPr>
          <w:ilvl w:val="0"/>
          <w:numId w:val="17"/>
        </w:numPr>
        <w:spacing w:after="0" w:line="240" w:lineRule="auto"/>
        <w:jc w:val="both"/>
        <w:rPr>
          <w:sz w:val="20"/>
          <w:szCs w:val="20"/>
        </w:rPr>
      </w:pPr>
      <w:r w:rsidRPr="00025E44">
        <w:rPr>
          <w:sz w:val="20"/>
          <w:szCs w:val="20"/>
        </w:rPr>
        <w:t>Adjust the volume at the minimum comfortable level.</w:t>
      </w:r>
    </w:p>
    <w:p w14:paraId="7E98F5EB" w14:textId="77777777" w:rsidR="00F607DC" w:rsidRDefault="004966B1" w:rsidP="004966B1">
      <w:pPr>
        <w:pStyle w:val="ListParagraph"/>
        <w:widowControl w:val="0"/>
        <w:numPr>
          <w:ilvl w:val="0"/>
          <w:numId w:val="17"/>
        </w:numPr>
        <w:spacing w:after="0" w:line="240" w:lineRule="auto"/>
        <w:jc w:val="both"/>
        <w:rPr>
          <w:sz w:val="20"/>
          <w:szCs w:val="20"/>
        </w:rPr>
      </w:pPr>
      <w:r w:rsidRPr="00025E44">
        <w:rPr>
          <w:sz w:val="20"/>
          <w:szCs w:val="20"/>
        </w:rPr>
        <w:t>If feedback (a squealing or howling noise) occurs, turn down the headphone volume, and move the microphone away from the receiver</w:t>
      </w:r>
      <w:r w:rsidR="00A53969">
        <w:rPr>
          <w:sz w:val="20"/>
          <w:szCs w:val="20"/>
        </w:rPr>
        <w:t>’s</w:t>
      </w:r>
      <w:r w:rsidRPr="00025E44">
        <w:rPr>
          <w:sz w:val="20"/>
          <w:szCs w:val="20"/>
        </w:rPr>
        <w:t xml:space="preserve"> headphones. </w:t>
      </w:r>
    </w:p>
    <w:p w14:paraId="4D1F2697" w14:textId="77777777" w:rsidR="00FF5A42" w:rsidRPr="00194FF5" w:rsidRDefault="00F607DC" w:rsidP="00F607DC">
      <w:pPr>
        <w:rPr>
          <w:szCs w:val="21"/>
        </w:rPr>
      </w:pPr>
      <w:r>
        <w:rPr>
          <w:sz w:val="20"/>
          <w:szCs w:val="20"/>
        </w:rPr>
        <w:br w:type="page"/>
      </w:r>
      <w:r w:rsidR="00FF5A42" w:rsidRPr="00194FF5">
        <w:rPr>
          <w:b/>
          <w:sz w:val="20"/>
          <w:szCs w:val="20"/>
        </w:rPr>
        <w:lastRenderedPageBreak/>
        <w:t>Other Safety Considerations</w:t>
      </w:r>
    </w:p>
    <w:p w14:paraId="3F185030" w14:textId="77777777" w:rsidR="00E740FC" w:rsidRPr="00E740FC" w:rsidRDefault="00E740FC" w:rsidP="00E740FC">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sidRPr="00E740FC">
        <w:rPr>
          <w:sz w:val="20"/>
          <w:szCs w:val="20"/>
        </w:rPr>
        <w:t>Do</w:t>
      </w:r>
      <w:r w:rsidR="00CB4BAC">
        <w:rPr>
          <w:sz w:val="20"/>
          <w:szCs w:val="20"/>
        </w:rPr>
        <w:t xml:space="preserve"> not leave the device</w:t>
      </w:r>
      <w:r w:rsidRPr="00E740FC">
        <w:rPr>
          <w:sz w:val="20"/>
          <w:szCs w:val="20"/>
        </w:rPr>
        <w:t xml:space="preserve"> in places with high temperatures or high humidity.</w:t>
      </w:r>
    </w:p>
    <w:p w14:paraId="22C91968" w14:textId="77777777" w:rsidR="00E740FC" w:rsidRPr="00E740FC" w:rsidRDefault="00E740FC" w:rsidP="00E740FC">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sidRPr="00E740FC">
        <w:rPr>
          <w:sz w:val="20"/>
          <w:szCs w:val="20"/>
        </w:rPr>
        <w:t>Do not handle the power cord with wet hands.</w:t>
      </w:r>
    </w:p>
    <w:p w14:paraId="17E067B3" w14:textId="77777777" w:rsidR="00FF5A42" w:rsidRDefault="00FF5A42" w:rsidP="00FF5A42">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Pr>
          <w:sz w:val="20"/>
          <w:szCs w:val="20"/>
        </w:rPr>
        <w:t>Keep this device</w:t>
      </w:r>
      <w:r w:rsidR="00E740FC" w:rsidRPr="00E740FC">
        <w:rPr>
          <w:sz w:val="20"/>
          <w:szCs w:val="20"/>
        </w:rPr>
        <w:t xml:space="preserve"> away from fire and heat sources.</w:t>
      </w:r>
    </w:p>
    <w:p w14:paraId="16F70B5B" w14:textId="77777777" w:rsidR="00E740FC" w:rsidRPr="00FF5A42" w:rsidRDefault="00FF5A42" w:rsidP="00FF5A42">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sidRPr="00FF5A42">
        <w:rPr>
          <w:sz w:val="20"/>
          <w:szCs w:val="20"/>
        </w:rPr>
        <w:t>Keep this product, accessories and its packaging</w:t>
      </w:r>
      <w:r w:rsidR="00E740FC" w:rsidRPr="00FF5A42">
        <w:rPr>
          <w:sz w:val="20"/>
          <w:szCs w:val="20"/>
        </w:rPr>
        <w:t xml:space="preserve"> out of the reach of children.</w:t>
      </w:r>
      <w:r w:rsidRPr="00FF5A42">
        <w:rPr>
          <w:sz w:val="20"/>
          <w:szCs w:val="20"/>
        </w:rPr>
        <w:t xml:space="preserve"> P</w:t>
      </w:r>
      <w:r>
        <w:rPr>
          <w:sz w:val="20"/>
          <w:szCs w:val="20"/>
        </w:rPr>
        <w:t xml:space="preserve">lastic bags, </w:t>
      </w:r>
      <w:r w:rsidRPr="00FF5A42">
        <w:rPr>
          <w:sz w:val="20"/>
          <w:szCs w:val="20"/>
        </w:rPr>
        <w:t>packing material</w:t>
      </w:r>
      <w:r>
        <w:rPr>
          <w:sz w:val="20"/>
          <w:szCs w:val="20"/>
        </w:rPr>
        <w:t>, electrical cords and other accessories</w:t>
      </w:r>
      <w:r w:rsidRPr="00FF5A42">
        <w:rPr>
          <w:sz w:val="20"/>
          <w:szCs w:val="20"/>
        </w:rPr>
        <w:t xml:space="preserve"> may cause</w:t>
      </w:r>
      <w:r>
        <w:rPr>
          <w:sz w:val="20"/>
          <w:szCs w:val="20"/>
        </w:rPr>
        <w:t xml:space="preserve"> choking,</w:t>
      </w:r>
      <w:r w:rsidRPr="00FF5A42">
        <w:rPr>
          <w:sz w:val="20"/>
          <w:szCs w:val="20"/>
        </w:rPr>
        <w:t xml:space="preserve"> suffocation</w:t>
      </w:r>
      <w:r>
        <w:rPr>
          <w:sz w:val="20"/>
          <w:szCs w:val="20"/>
        </w:rPr>
        <w:t xml:space="preserve"> and/or electrocution</w:t>
      </w:r>
      <w:r w:rsidRPr="00FF5A42">
        <w:rPr>
          <w:sz w:val="20"/>
          <w:szCs w:val="20"/>
        </w:rPr>
        <w:t>!</w:t>
      </w:r>
    </w:p>
    <w:p w14:paraId="1E7B66EC" w14:textId="77777777" w:rsidR="00E740FC" w:rsidRPr="00E740FC" w:rsidRDefault="00E740FC" w:rsidP="00E740FC">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sidRPr="00E740FC">
        <w:rPr>
          <w:sz w:val="20"/>
          <w:szCs w:val="20"/>
        </w:rPr>
        <w:t xml:space="preserve">Do not open the </w:t>
      </w:r>
      <w:r w:rsidR="00FF5A42">
        <w:rPr>
          <w:sz w:val="20"/>
          <w:szCs w:val="20"/>
        </w:rPr>
        <w:t>unit</w:t>
      </w:r>
      <w:r w:rsidRPr="00E740FC">
        <w:rPr>
          <w:sz w:val="20"/>
          <w:szCs w:val="20"/>
        </w:rPr>
        <w:t>. There are no user serviceable parts inside.</w:t>
      </w:r>
    </w:p>
    <w:p w14:paraId="7F281C6F" w14:textId="77777777" w:rsidR="00E740FC" w:rsidRPr="00E740FC" w:rsidRDefault="00E740FC" w:rsidP="00E740FC">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sidRPr="00E740FC">
        <w:rPr>
          <w:sz w:val="20"/>
          <w:szCs w:val="20"/>
        </w:rPr>
        <w:t>Reduce the volume to its lowest setting before use.</w:t>
      </w:r>
    </w:p>
    <w:p w14:paraId="40D7D113" w14:textId="77777777" w:rsidR="00025E44" w:rsidRPr="00F607DC" w:rsidRDefault="00E740FC" w:rsidP="00F607DC">
      <w:pPr>
        <w:widowControl w:val="0"/>
        <w:numPr>
          <w:ilvl w:val="0"/>
          <w:numId w:val="13"/>
        </w:numPr>
        <w:tabs>
          <w:tab w:val="clear" w:pos="216"/>
          <w:tab w:val="left" w:pos="180"/>
          <w:tab w:val="num" w:pos="432"/>
        </w:tabs>
        <w:kinsoku w:val="0"/>
        <w:spacing w:after="0" w:line="240" w:lineRule="auto"/>
        <w:ind w:left="180" w:hanging="180"/>
        <w:jc w:val="both"/>
        <w:rPr>
          <w:sz w:val="20"/>
          <w:szCs w:val="20"/>
        </w:rPr>
      </w:pPr>
      <w:r w:rsidRPr="00E740FC">
        <w:rPr>
          <w:sz w:val="20"/>
          <w:szCs w:val="20"/>
        </w:rPr>
        <w:t xml:space="preserve">To clean, be sure to first switch off and unplug the </w:t>
      </w:r>
      <w:r w:rsidR="00FF5A42">
        <w:rPr>
          <w:sz w:val="20"/>
          <w:szCs w:val="20"/>
        </w:rPr>
        <w:t xml:space="preserve">unit </w:t>
      </w:r>
      <w:r w:rsidRPr="00E740FC">
        <w:rPr>
          <w:sz w:val="20"/>
          <w:szCs w:val="20"/>
        </w:rPr>
        <w:t>from the power outlet, then wipe with a dry cloth. When extremely dirty, use a soft cloth dampened in neutral detergent. Never use benzene, thinner or chemically-treated towels, which may damage the product’s finish.</w:t>
      </w:r>
    </w:p>
    <w:p w14:paraId="327C9E65" w14:textId="77777777" w:rsidR="00FF5A42" w:rsidRPr="00AE4420" w:rsidRDefault="00FF5A42" w:rsidP="00F607DC">
      <w:pPr>
        <w:kinsoku w:val="0"/>
        <w:overflowPunct w:val="0"/>
        <w:spacing w:before="120" w:after="60" w:line="293" w:lineRule="exact"/>
        <w:jc w:val="both"/>
        <w:textAlignment w:val="baseline"/>
        <w:rPr>
          <w:b/>
          <w:sz w:val="20"/>
          <w:szCs w:val="20"/>
        </w:rPr>
      </w:pPr>
      <w:r w:rsidRPr="00AE4420">
        <w:rPr>
          <w:b/>
          <w:sz w:val="20"/>
          <w:szCs w:val="20"/>
        </w:rPr>
        <w:t>Troubleshooting</w:t>
      </w:r>
    </w:p>
    <w:p w14:paraId="71D55005" w14:textId="77777777" w:rsidR="007B4DF7" w:rsidRPr="007B4DF7" w:rsidRDefault="00F607DC" w:rsidP="00F607DC">
      <w:pPr>
        <w:kinsoku w:val="0"/>
        <w:overflowPunct w:val="0"/>
        <w:spacing w:after="0" w:line="293" w:lineRule="exact"/>
        <w:jc w:val="both"/>
        <w:textAlignment w:val="baseline"/>
        <w:rPr>
          <w:b/>
          <w:sz w:val="20"/>
          <w:szCs w:val="20"/>
        </w:rPr>
      </w:pPr>
      <w:r>
        <w:rPr>
          <w:b/>
          <w:sz w:val="20"/>
          <w:szCs w:val="20"/>
        </w:rPr>
        <w:t>The transmitter will not</w:t>
      </w:r>
      <w:r w:rsidR="007B4DF7" w:rsidRPr="007B4DF7">
        <w:rPr>
          <w:b/>
          <w:sz w:val="20"/>
          <w:szCs w:val="20"/>
        </w:rPr>
        <w:t xml:space="preserve"> power.</w:t>
      </w:r>
    </w:p>
    <w:p w14:paraId="1F6BCD06" w14:textId="77777777" w:rsidR="007B4DF7" w:rsidRPr="007B4DF7" w:rsidRDefault="007B4DF7" w:rsidP="007B4DF7">
      <w:pPr>
        <w:pStyle w:val="ListParagraph"/>
        <w:numPr>
          <w:ilvl w:val="0"/>
          <w:numId w:val="16"/>
        </w:numPr>
        <w:kinsoku w:val="0"/>
        <w:overflowPunct w:val="0"/>
        <w:spacing w:line="293" w:lineRule="exact"/>
        <w:jc w:val="both"/>
        <w:textAlignment w:val="baseline"/>
        <w:rPr>
          <w:sz w:val="20"/>
          <w:szCs w:val="20"/>
        </w:rPr>
      </w:pPr>
      <w:r w:rsidRPr="007B4DF7">
        <w:rPr>
          <w:sz w:val="20"/>
          <w:szCs w:val="20"/>
        </w:rPr>
        <w:t xml:space="preserve">Verify that the PS-500 power supply is connected to a working power source and to the transmitter. </w:t>
      </w:r>
    </w:p>
    <w:p w14:paraId="05A526BD" w14:textId="77777777" w:rsidR="007B4DF7" w:rsidRPr="007B4DF7" w:rsidRDefault="007B4DF7" w:rsidP="007B4DF7">
      <w:pPr>
        <w:pStyle w:val="ListParagraph"/>
        <w:numPr>
          <w:ilvl w:val="0"/>
          <w:numId w:val="16"/>
        </w:numPr>
        <w:kinsoku w:val="0"/>
        <w:overflowPunct w:val="0"/>
        <w:spacing w:line="293" w:lineRule="exact"/>
        <w:jc w:val="both"/>
        <w:textAlignment w:val="baseline"/>
        <w:rPr>
          <w:sz w:val="20"/>
          <w:szCs w:val="20"/>
        </w:rPr>
      </w:pPr>
      <w:r w:rsidRPr="007B4DF7">
        <w:rPr>
          <w:sz w:val="20"/>
          <w:szCs w:val="20"/>
        </w:rPr>
        <w:t xml:space="preserve">Make sure </w:t>
      </w:r>
      <w:r w:rsidR="00507F87">
        <w:rPr>
          <w:sz w:val="20"/>
          <w:szCs w:val="20"/>
        </w:rPr>
        <w:t>you are</w:t>
      </w:r>
      <w:r>
        <w:rPr>
          <w:sz w:val="20"/>
          <w:szCs w:val="20"/>
        </w:rPr>
        <w:t xml:space="preserve"> pressing and holding </w:t>
      </w:r>
      <w:r w:rsidRPr="007B4DF7">
        <w:rPr>
          <w:sz w:val="20"/>
          <w:szCs w:val="20"/>
        </w:rPr>
        <w:t xml:space="preserve">the </w:t>
      </w:r>
      <w:r>
        <w:rPr>
          <w:sz w:val="20"/>
          <w:szCs w:val="20"/>
        </w:rPr>
        <w:t>[</w:t>
      </w:r>
      <w:r w:rsidRPr="007B4DF7">
        <w:rPr>
          <w:sz w:val="20"/>
          <w:szCs w:val="20"/>
        </w:rPr>
        <w:t>POWER</w:t>
      </w:r>
      <w:r>
        <w:rPr>
          <w:sz w:val="20"/>
          <w:szCs w:val="20"/>
        </w:rPr>
        <w:t>]</w:t>
      </w:r>
      <w:r w:rsidRPr="007B4DF7">
        <w:rPr>
          <w:sz w:val="20"/>
          <w:szCs w:val="20"/>
        </w:rPr>
        <w:t xml:space="preserve"> button</w:t>
      </w:r>
      <w:r>
        <w:rPr>
          <w:sz w:val="20"/>
          <w:szCs w:val="20"/>
        </w:rPr>
        <w:t xml:space="preserve"> for 5 seconds</w:t>
      </w:r>
      <w:r w:rsidRPr="007B4DF7">
        <w:rPr>
          <w:sz w:val="20"/>
          <w:szCs w:val="20"/>
        </w:rPr>
        <w:t>.</w:t>
      </w:r>
    </w:p>
    <w:p w14:paraId="2BCBE60C" w14:textId="77777777" w:rsidR="00FF5A42" w:rsidRPr="007B4DF7" w:rsidRDefault="00F17151" w:rsidP="00F607DC">
      <w:pPr>
        <w:kinsoku w:val="0"/>
        <w:overflowPunct w:val="0"/>
        <w:spacing w:after="0" w:line="293" w:lineRule="exact"/>
        <w:jc w:val="both"/>
        <w:textAlignment w:val="baseline"/>
        <w:rPr>
          <w:b/>
          <w:sz w:val="20"/>
          <w:szCs w:val="20"/>
        </w:rPr>
      </w:pPr>
      <w:r>
        <w:rPr>
          <w:b/>
          <w:sz w:val="20"/>
          <w:szCs w:val="20"/>
        </w:rPr>
        <w:t>There is no audio o</w:t>
      </w:r>
      <w:r w:rsidR="007B4DF7" w:rsidRPr="007B4DF7">
        <w:rPr>
          <w:b/>
          <w:sz w:val="20"/>
          <w:szCs w:val="20"/>
        </w:rPr>
        <w:t xml:space="preserve">n </w:t>
      </w:r>
      <w:r>
        <w:rPr>
          <w:b/>
          <w:sz w:val="20"/>
          <w:szCs w:val="20"/>
        </w:rPr>
        <w:t xml:space="preserve">the </w:t>
      </w:r>
      <w:r w:rsidR="007B4DF7" w:rsidRPr="007B4DF7">
        <w:rPr>
          <w:b/>
          <w:sz w:val="20"/>
          <w:szCs w:val="20"/>
        </w:rPr>
        <w:t>transmitter’s headphones output</w:t>
      </w:r>
      <w:r w:rsidR="005E3441">
        <w:rPr>
          <w:b/>
          <w:sz w:val="20"/>
          <w:szCs w:val="20"/>
        </w:rPr>
        <w:t>.</w:t>
      </w:r>
    </w:p>
    <w:p w14:paraId="4845157A" w14:textId="77777777" w:rsidR="007B4DF7" w:rsidRPr="007B4DF7" w:rsidRDefault="007B4DF7" w:rsidP="007B4DF7">
      <w:pPr>
        <w:pStyle w:val="ListParagraph"/>
        <w:numPr>
          <w:ilvl w:val="0"/>
          <w:numId w:val="18"/>
        </w:numPr>
        <w:kinsoku w:val="0"/>
        <w:overflowPunct w:val="0"/>
        <w:spacing w:line="293" w:lineRule="exact"/>
        <w:jc w:val="both"/>
        <w:textAlignment w:val="baseline"/>
        <w:rPr>
          <w:sz w:val="20"/>
          <w:szCs w:val="20"/>
        </w:rPr>
      </w:pPr>
      <w:r w:rsidRPr="007B4DF7">
        <w:rPr>
          <w:sz w:val="20"/>
          <w:szCs w:val="20"/>
        </w:rPr>
        <w:t>If you are using the monitor headphones for language interpretation, make sure the monitor selector is set to EXT (External audio).</w:t>
      </w:r>
    </w:p>
    <w:p w14:paraId="1D55CF3A" w14:textId="77777777" w:rsidR="007B4DF7" w:rsidRDefault="007B4DF7" w:rsidP="007B4DF7">
      <w:pPr>
        <w:pStyle w:val="ListParagraph"/>
        <w:numPr>
          <w:ilvl w:val="0"/>
          <w:numId w:val="18"/>
        </w:numPr>
        <w:kinsoku w:val="0"/>
        <w:overflowPunct w:val="0"/>
        <w:spacing w:line="293" w:lineRule="exact"/>
        <w:jc w:val="both"/>
        <w:textAlignment w:val="baseline"/>
        <w:rPr>
          <w:sz w:val="20"/>
          <w:szCs w:val="20"/>
        </w:rPr>
      </w:pPr>
      <w:r w:rsidRPr="007B4DF7">
        <w:rPr>
          <w:sz w:val="20"/>
          <w:szCs w:val="20"/>
        </w:rPr>
        <w:t xml:space="preserve">Verify that the external audio signal is connected to the external audio input jack. </w:t>
      </w:r>
    </w:p>
    <w:p w14:paraId="7FFB98BE" w14:textId="77777777" w:rsidR="007B4DF7" w:rsidRDefault="007B4DF7" w:rsidP="007B4DF7">
      <w:pPr>
        <w:pStyle w:val="ListParagraph"/>
        <w:numPr>
          <w:ilvl w:val="0"/>
          <w:numId w:val="18"/>
        </w:numPr>
        <w:kinsoku w:val="0"/>
        <w:overflowPunct w:val="0"/>
        <w:spacing w:line="293" w:lineRule="exact"/>
        <w:jc w:val="both"/>
        <w:textAlignment w:val="baseline"/>
        <w:rPr>
          <w:sz w:val="20"/>
          <w:szCs w:val="20"/>
        </w:rPr>
      </w:pPr>
      <w:r>
        <w:rPr>
          <w:sz w:val="20"/>
          <w:szCs w:val="20"/>
        </w:rPr>
        <w:t>Verify that there is a signal coming from your audio source.</w:t>
      </w:r>
    </w:p>
    <w:p w14:paraId="721FA576" w14:textId="77777777" w:rsidR="007B4DF7" w:rsidRDefault="00507F87" w:rsidP="007B4DF7">
      <w:pPr>
        <w:pStyle w:val="ListParagraph"/>
        <w:numPr>
          <w:ilvl w:val="0"/>
          <w:numId w:val="18"/>
        </w:numPr>
        <w:kinsoku w:val="0"/>
        <w:overflowPunct w:val="0"/>
        <w:spacing w:line="293" w:lineRule="exact"/>
        <w:jc w:val="both"/>
        <w:textAlignment w:val="baseline"/>
        <w:rPr>
          <w:sz w:val="20"/>
          <w:szCs w:val="20"/>
        </w:rPr>
      </w:pPr>
      <w:r>
        <w:rPr>
          <w:sz w:val="20"/>
          <w:szCs w:val="20"/>
        </w:rPr>
        <w:t>If you are</w:t>
      </w:r>
      <w:r w:rsidR="007B4DF7">
        <w:rPr>
          <w:sz w:val="20"/>
          <w:szCs w:val="20"/>
        </w:rPr>
        <w:t xml:space="preserve"> using the headphones to monitor the broadcasted audio, make sure the monitor selector is in the INT (Internal) position. </w:t>
      </w:r>
    </w:p>
    <w:p w14:paraId="431B8432" w14:textId="77777777" w:rsidR="007B4DF7" w:rsidRDefault="00F17151" w:rsidP="00F607DC">
      <w:pPr>
        <w:kinsoku w:val="0"/>
        <w:overflowPunct w:val="0"/>
        <w:spacing w:after="0" w:line="293" w:lineRule="exact"/>
        <w:jc w:val="both"/>
        <w:textAlignment w:val="baseline"/>
        <w:rPr>
          <w:b/>
          <w:sz w:val="20"/>
          <w:szCs w:val="20"/>
        </w:rPr>
      </w:pPr>
      <w:r>
        <w:rPr>
          <w:b/>
          <w:sz w:val="20"/>
          <w:szCs w:val="20"/>
        </w:rPr>
        <w:t>There is n</w:t>
      </w:r>
      <w:r w:rsidR="007B4DF7" w:rsidRPr="007B4DF7">
        <w:rPr>
          <w:b/>
          <w:sz w:val="20"/>
          <w:szCs w:val="20"/>
        </w:rPr>
        <w:t>o</w:t>
      </w:r>
      <w:r>
        <w:rPr>
          <w:b/>
          <w:sz w:val="20"/>
          <w:szCs w:val="20"/>
        </w:rPr>
        <w:t xml:space="preserve"> audio or the audio is low</w:t>
      </w:r>
      <w:r w:rsidR="007B4DF7" w:rsidRPr="007B4DF7">
        <w:rPr>
          <w:b/>
          <w:sz w:val="20"/>
          <w:szCs w:val="20"/>
        </w:rPr>
        <w:t xml:space="preserve"> </w:t>
      </w:r>
      <w:r>
        <w:rPr>
          <w:b/>
          <w:sz w:val="20"/>
          <w:szCs w:val="20"/>
        </w:rPr>
        <w:t>o</w:t>
      </w:r>
      <w:r w:rsidR="007B4DF7">
        <w:rPr>
          <w:b/>
          <w:sz w:val="20"/>
          <w:szCs w:val="20"/>
        </w:rPr>
        <w:t xml:space="preserve">n </w:t>
      </w:r>
      <w:r>
        <w:rPr>
          <w:b/>
          <w:sz w:val="20"/>
          <w:szCs w:val="20"/>
        </w:rPr>
        <w:t xml:space="preserve">the </w:t>
      </w:r>
      <w:r w:rsidR="007B4DF7">
        <w:rPr>
          <w:b/>
          <w:sz w:val="20"/>
          <w:szCs w:val="20"/>
        </w:rPr>
        <w:t>receivers</w:t>
      </w:r>
      <w:r w:rsidR="005E3441">
        <w:rPr>
          <w:b/>
          <w:sz w:val="20"/>
          <w:szCs w:val="20"/>
        </w:rPr>
        <w:t>.</w:t>
      </w:r>
    </w:p>
    <w:p w14:paraId="11AB5466" w14:textId="77777777" w:rsidR="00F17151" w:rsidRPr="00A6551D" w:rsidRDefault="007B4DF7" w:rsidP="00A6551D">
      <w:pPr>
        <w:pStyle w:val="ListParagraph"/>
        <w:numPr>
          <w:ilvl w:val="0"/>
          <w:numId w:val="18"/>
        </w:numPr>
        <w:kinsoku w:val="0"/>
        <w:overflowPunct w:val="0"/>
        <w:spacing w:line="293" w:lineRule="exact"/>
        <w:jc w:val="both"/>
        <w:textAlignment w:val="baseline"/>
        <w:rPr>
          <w:sz w:val="20"/>
          <w:szCs w:val="20"/>
        </w:rPr>
      </w:pPr>
      <w:r w:rsidRPr="00F17151">
        <w:rPr>
          <w:sz w:val="20"/>
          <w:szCs w:val="20"/>
        </w:rPr>
        <w:t>Make sure that</w:t>
      </w:r>
      <w:r w:rsidR="00F17151">
        <w:rPr>
          <w:sz w:val="20"/>
          <w:szCs w:val="20"/>
        </w:rPr>
        <w:t xml:space="preserve"> the main volume is turned up and that</w:t>
      </w:r>
      <w:r w:rsidRPr="00F17151">
        <w:rPr>
          <w:sz w:val="20"/>
          <w:szCs w:val="20"/>
        </w:rPr>
        <w:t xml:space="preserve"> your audio source is properly connected</w:t>
      </w:r>
      <w:r w:rsidR="00F17151">
        <w:rPr>
          <w:sz w:val="20"/>
          <w:szCs w:val="20"/>
        </w:rPr>
        <w:t xml:space="preserve">. If using </w:t>
      </w:r>
      <w:r w:rsidRPr="00F17151">
        <w:rPr>
          <w:sz w:val="20"/>
          <w:szCs w:val="20"/>
        </w:rPr>
        <w:t>Inpu</w:t>
      </w:r>
      <w:r w:rsidR="00F17151">
        <w:rPr>
          <w:sz w:val="20"/>
          <w:szCs w:val="20"/>
        </w:rPr>
        <w:t>t 1, the mode selector switch should be in the correct position. For example</w:t>
      </w:r>
      <w:r w:rsidR="00F17151" w:rsidRPr="00F17151">
        <w:rPr>
          <w:sz w:val="20"/>
          <w:szCs w:val="20"/>
        </w:rPr>
        <w:t>:</w:t>
      </w:r>
      <w:r w:rsidR="00F17151">
        <w:rPr>
          <w:sz w:val="20"/>
          <w:szCs w:val="20"/>
        </w:rPr>
        <w:t xml:space="preserve"> </w:t>
      </w:r>
      <w:r w:rsidR="00F17151" w:rsidRPr="00F17151">
        <w:rPr>
          <w:sz w:val="20"/>
          <w:szCs w:val="20"/>
        </w:rPr>
        <w:t>if you are using the output of a mixer, the switch should be in</w:t>
      </w:r>
      <w:r w:rsidR="00F17151">
        <w:rPr>
          <w:sz w:val="20"/>
          <w:szCs w:val="20"/>
        </w:rPr>
        <w:t xml:space="preserve"> the LINE position</w:t>
      </w:r>
      <w:r w:rsidR="00F17151" w:rsidRPr="00F17151">
        <w:rPr>
          <w:sz w:val="20"/>
          <w:szCs w:val="20"/>
        </w:rPr>
        <w:t>.</w:t>
      </w:r>
      <w:r w:rsidR="00F17151">
        <w:rPr>
          <w:sz w:val="20"/>
          <w:szCs w:val="20"/>
        </w:rPr>
        <w:t xml:space="preserve"> If using a dynamic microphone, the switch should be in MIC and if using a 12 V condenser microphone, the switch should be in MIC PH-PWR.</w:t>
      </w:r>
    </w:p>
    <w:p w14:paraId="74D1858C" w14:textId="77777777" w:rsidR="00F17151" w:rsidRDefault="007B4DF7" w:rsidP="00F17151">
      <w:pPr>
        <w:pStyle w:val="ListParagraph"/>
        <w:numPr>
          <w:ilvl w:val="0"/>
          <w:numId w:val="18"/>
        </w:numPr>
        <w:kinsoku w:val="0"/>
        <w:overflowPunct w:val="0"/>
        <w:spacing w:line="293" w:lineRule="exact"/>
        <w:jc w:val="both"/>
        <w:textAlignment w:val="baseline"/>
        <w:rPr>
          <w:sz w:val="20"/>
          <w:szCs w:val="20"/>
        </w:rPr>
      </w:pPr>
      <w:r w:rsidRPr="00F17151">
        <w:rPr>
          <w:sz w:val="20"/>
          <w:szCs w:val="20"/>
        </w:rPr>
        <w:t xml:space="preserve">If the </w:t>
      </w:r>
      <w:r w:rsidR="00F17151">
        <w:rPr>
          <w:sz w:val="20"/>
          <w:szCs w:val="20"/>
        </w:rPr>
        <w:t xml:space="preserve">audio level is still low, make sure that the gain knob on the rear panel is turned up. </w:t>
      </w:r>
    </w:p>
    <w:p w14:paraId="24FD4A6A" w14:textId="77777777" w:rsidR="005E3441" w:rsidRDefault="005E3441" w:rsidP="00F17151">
      <w:pPr>
        <w:pStyle w:val="ListParagraph"/>
        <w:numPr>
          <w:ilvl w:val="0"/>
          <w:numId w:val="18"/>
        </w:numPr>
        <w:kinsoku w:val="0"/>
        <w:overflowPunct w:val="0"/>
        <w:spacing w:line="293" w:lineRule="exact"/>
        <w:jc w:val="both"/>
        <w:textAlignment w:val="baseline"/>
        <w:rPr>
          <w:sz w:val="20"/>
          <w:szCs w:val="20"/>
        </w:rPr>
      </w:pPr>
      <w:r>
        <w:rPr>
          <w:sz w:val="20"/>
          <w:szCs w:val="20"/>
        </w:rPr>
        <w:t xml:space="preserve">If using the front microphone jack, make sure that the mute function is off and that you are using a compatible microphone in working condition. </w:t>
      </w:r>
    </w:p>
    <w:p w14:paraId="241C9668" w14:textId="77777777" w:rsidR="005E3441" w:rsidRDefault="005E3441" w:rsidP="005E3441">
      <w:pPr>
        <w:kinsoku w:val="0"/>
        <w:overflowPunct w:val="0"/>
        <w:spacing w:after="0" w:line="240" w:lineRule="auto"/>
        <w:jc w:val="both"/>
        <w:textAlignment w:val="baseline"/>
        <w:rPr>
          <w:b/>
          <w:sz w:val="20"/>
          <w:szCs w:val="20"/>
        </w:rPr>
      </w:pPr>
      <w:r w:rsidRPr="005E3441">
        <w:rPr>
          <w:b/>
          <w:sz w:val="20"/>
          <w:szCs w:val="20"/>
        </w:rPr>
        <w:lastRenderedPageBreak/>
        <w:t>There is noise or distortion in the audio</w:t>
      </w:r>
      <w:r>
        <w:rPr>
          <w:b/>
          <w:sz w:val="20"/>
          <w:szCs w:val="20"/>
        </w:rPr>
        <w:t>.</w:t>
      </w:r>
    </w:p>
    <w:p w14:paraId="77C2DBB6" w14:textId="77777777" w:rsidR="005E3441" w:rsidRPr="005E3441" w:rsidRDefault="005E3441" w:rsidP="005E3441">
      <w:pPr>
        <w:pStyle w:val="ListParagraph"/>
        <w:numPr>
          <w:ilvl w:val="0"/>
          <w:numId w:val="21"/>
        </w:numPr>
        <w:kinsoku w:val="0"/>
        <w:overflowPunct w:val="0"/>
        <w:spacing w:after="0" w:line="240" w:lineRule="auto"/>
        <w:jc w:val="both"/>
        <w:textAlignment w:val="baseline"/>
        <w:rPr>
          <w:sz w:val="20"/>
          <w:szCs w:val="20"/>
        </w:rPr>
      </w:pPr>
      <w:r>
        <w:rPr>
          <w:sz w:val="20"/>
          <w:szCs w:val="20"/>
        </w:rPr>
        <w:t>Verify if the audio input level is too high that overloads the input.</w:t>
      </w:r>
      <w:r w:rsidR="00880E93">
        <w:rPr>
          <w:sz w:val="20"/>
          <w:szCs w:val="20"/>
        </w:rPr>
        <w:t xml:space="preserve"> Adjust the gain if necessary. </w:t>
      </w:r>
      <w:r>
        <w:rPr>
          <w:sz w:val="20"/>
          <w:szCs w:val="20"/>
        </w:rPr>
        <w:t xml:space="preserve"> </w:t>
      </w:r>
      <w:r w:rsidR="00880E93">
        <w:rPr>
          <w:sz w:val="20"/>
          <w:szCs w:val="20"/>
        </w:rPr>
        <w:t>If</w:t>
      </w:r>
      <w:r w:rsidR="00507F87">
        <w:rPr>
          <w:sz w:val="20"/>
          <w:szCs w:val="20"/>
        </w:rPr>
        <w:t xml:space="preserve"> using input 1, make sure you are</w:t>
      </w:r>
      <w:r w:rsidR="00880E93">
        <w:rPr>
          <w:sz w:val="20"/>
          <w:szCs w:val="20"/>
        </w:rPr>
        <w:t xml:space="preserve"> using the correct mode selector switch.  </w:t>
      </w:r>
    </w:p>
    <w:p w14:paraId="0973BD59" w14:textId="77777777" w:rsidR="00880E93" w:rsidRDefault="00880E93" w:rsidP="00EA6E01">
      <w:pPr>
        <w:pStyle w:val="ListParagraph"/>
        <w:numPr>
          <w:ilvl w:val="0"/>
          <w:numId w:val="21"/>
        </w:numPr>
        <w:kinsoku w:val="0"/>
        <w:overflowPunct w:val="0"/>
        <w:spacing w:after="0" w:line="240" w:lineRule="auto"/>
        <w:jc w:val="both"/>
        <w:textAlignment w:val="baseline"/>
        <w:rPr>
          <w:sz w:val="20"/>
          <w:szCs w:val="20"/>
        </w:rPr>
      </w:pPr>
      <w:r w:rsidRPr="00880E93">
        <w:rPr>
          <w:sz w:val="20"/>
          <w:szCs w:val="20"/>
        </w:rPr>
        <w:t xml:space="preserve">Check to see if there is noise </w:t>
      </w:r>
      <w:r>
        <w:rPr>
          <w:sz w:val="20"/>
          <w:szCs w:val="20"/>
        </w:rPr>
        <w:t>or</w:t>
      </w:r>
      <w:r w:rsidRPr="00880E93">
        <w:rPr>
          <w:sz w:val="20"/>
          <w:szCs w:val="20"/>
        </w:rPr>
        <w:t xml:space="preserve"> </w:t>
      </w:r>
      <w:r>
        <w:rPr>
          <w:sz w:val="20"/>
          <w:szCs w:val="20"/>
        </w:rPr>
        <w:t>ground loops</w:t>
      </w:r>
      <w:r w:rsidRPr="00880E93">
        <w:rPr>
          <w:sz w:val="20"/>
          <w:szCs w:val="20"/>
        </w:rPr>
        <w:t xml:space="preserve"> in the audio source</w:t>
      </w:r>
      <w:r>
        <w:rPr>
          <w:sz w:val="20"/>
          <w:szCs w:val="20"/>
        </w:rPr>
        <w:t>.</w:t>
      </w:r>
    </w:p>
    <w:p w14:paraId="3833A5EC" w14:textId="77777777" w:rsidR="00880E93" w:rsidRDefault="00880E93" w:rsidP="00EA6E01">
      <w:pPr>
        <w:pStyle w:val="ListParagraph"/>
        <w:numPr>
          <w:ilvl w:val="0"/>
          <w:numId w:val="21"/>
        </w:numPr>
        <w:kinsoku w:val="0"/>
        <w:overflowPunct w:val="0"/>
        <w:spacing w:after="0" w:line="240" w:lineRule="auto"/>
        <w:jc w:val="both"/>
        <w:textAlignment w:val="baseline"/>
        <w:rPr>
          <w:sz w:val="20"/>
          <w:szCs w:val="20"/>
        </w:rPr>
      </w:pPr>
      <w:r>
        <w:rPr>
          <w:sz w:val="20"/>
          <w:szCs w:val="20"/>
        </w:rPr>
        <w:t>If using receivers of other brands, make sure the frequency deviation BAND setting on the transmitter is compatible with the receivers (N: 25 KHz or W: 75 KHz).</w:t>
      </w:r>
      <w:r w:rsidR="004D7F03">
        <w:rPr>
          <w:sz w:val="20"/>
          <w:szCs w:val="20"/>
        </w:rPr>
        <w:t xml:space="preserve"> Please refer to FM Deviation above under Menu Setting Instructions.</w:t>
      </w:r>
      <w:r>
        <w:rPr>
          <w:sz w:val="20"/>
          <w:szCs w:val="20"/>
        </w:rPr>
        <w:t xml:space="preserve"> </w:t>
      </w:r>
    </w:p>
    <w:p w14:paraId="3071171E" w14:textId="77777777" w:rsidR="00880E93" w:rsidRPr="00880E93" w:rsidRDefault="00880E93" w:rsidP="004D7F03">
      <w:pPr>
        <w:pStyle w:val="ListParagraph"/>
        <w:kinsoku w:val="0"/>
        <w:overflowPunct w:val="0"/>
        <w:spacing w:after="0" w:line="240" w:lineRule="auto"/>
        <w:jc w:val="both"/>
        <w:textAlignment w:val="baseline"/>
        <w:rPr>
          <w:sz w:val="20"/>
          <w:szCs w:val="20"/>
        </w:rPr>
      </w:pPr>
    </w:p>
    <w:p w14:paraId="7D909F34" w14:textId="77777777" w:rsidR="00F17151" w:rsidRPr="00F17151" w:rsidRDefault="00F17151" w:rsidP="00F17151">
      <w:pPr>
        <w:autoSpaceDE w:val="0"/>
        <w:autoSpaceDN w:val="0"/>
        <w:adjustRightInd w:val="0"/>
        <w:spacing w:after="0" w:line="240" w:lineRule="auto"/>
        <w:rPr>
          <w:b/>
          <w:sz w:val="20"/>
          <w:szCs w:val="20"/>
        </w:rPr>
      </w:pPr>
      <w:r w:rsidRPr="00F17151">
        <w:rPr>
          <w:b/>
          <w:sz w:val="20"/>
          <w:szCs w:val="20"/>
        </w:rPr>
        <w:t>Receivers cannot pick up the signal</w:t>
      </w:r>
      <w:r w:rsidR="005E3441">
        <w:rPr>
          <w:b/>
          <w:sz w:val="20"/>
          <w:szCs w:val="20"/>
        </w:rPr>
        <w:t>.</w:t>
      </w:r>
      <w:r w:rsidRPr="00F17151">
        <w:rPr>
          <w:b/>
          <w:sz w:val="20"/>
          <w:szCs w:val="20"/>
        </w:rPr>
        <w:t xml:space="preserve"> </w:t>
      </w:r>
    </w:p>
    <w:p w14:paraId="30388EC5" w14:textId="77777777" w:rsidR="005E3441" w:rsidRPr="005E3441" w:rsidRDefault="005E3441" w:rsidP="005E3441">
      <w:pPr>
        <w:pStyle w:val="ListParagraph"/>
        <w:numPr>
          <w:ilvl w:val="0"/>
          <w:numId w:val="18"/>
        </w:numPr>
        <w:kinsoku w:val="0"/>
        <w:overflowPunct w:val="0"/>
        <w:spacing w:line="293" w:lineRule="exact"/>
        <w:jc w:val="both"/>
        <w:textAlignment w:val="baseline"/>
        <w:rPr>
          <w:sz w:val="20"/>
          <w:szCs w:val="20"/>
        </w:rPr>
      </w:pPr>
      <w:r w:rsidRPr="005E3441">
        <w:rPr>
          <w:sz w:val="20"/>
          <w:szCs w:val="20"/>
        </w:rPr>
        <w:t xml:space="preserve">Make sure that the transmitter and the receivers are turned on. </w:t>
      </w:r>
    </w:p>
    <w:p w14:paraId="04C9DF3B" w14:textId="77777777" w:rsidR="007B4DF7" w:rsidRDefault="00F17151" w:rsidP="00EA6E01">
      <w:pPr>
        <w:pStyle w:val="ListParagraph"/>
        <w:numPr>
          <w:ilvl w:val="0"/>
          <w:numId w:val="18"/>
        </w:numPr>
        <w:kinsoku w:val="0"/>
        <w:overflowPunct w:val="0"/>
        <w:spacing w:line="293" w:lineRule="exact"/>
        <w:jc w:val="both"/>
        <w:textAlignment w:val="baseline"/>
        <w:rPr>
          <w:sz w:val="20"/>
          <w:szCs w:val="20"/>
        </w:rPr>
      </w:pPr>
      <w:r w:rsidRPr="00AA118B">
        <w:rPr>
          <w:sz w:val="20"/>
          <w:szCs w:val="20"/>
        </w:rPr>
        <w:t>Check to make sure the receiver</w:t>
      </w:r>
      <w:r w:rsidR="00AA118B" w:rsidRPr="00AA118B">
        <w:rPr>
          <w:sz w:val="20"/>
          <w:szCs w:val="20"/>
        </w:rPr>
        <w:t>s</w:t>
      </w:r>
      <w:r w:rsidRPr="00AA118B">
        <w:rPr>
          <w:sz w:val="20"/>
          <w:szCs w:val="20"/>
        </w:rPr>
        <w:t xml:space="preserve"> and the transmitte</w:t>
      </w:r>
      <w:r w:rsidR="00AA118B" w:rsidRPr="00AA118B">
        <w:rPr>
          <w:sz w:val="20"/>
          <w:szCs w:val="20"/>
        </w:rPr>
        <w:t xml:space="preserve">r are using the same frequency. </w:t>
      </w:r>
      <w:r w:rsidR="005E3441">
        <w:rPr>
          <w:sz w:val="20"/>
          <w:szCs w:val="20"/>
        </w:rPr>
        <w:t xml:space="preserve">If using another brand of receiver, check the frequency chart corresponding to the receivers’ channels and the frequency on both receivers and transmitter must match; channel numbers may not necessary be the same.  </w:t>
      </w:r>
    </w:p>
    <w:p w14:paraId="4F858EBC" w14:textId="77777777" w:rsidR="00AA118B" w:rsidRDefault="00AA118B" w:rsidP="00EA6E01">
      <w:pPr>
        <w:pStyle w:val="ListParagraph"/>
        <w:numPr>
          <w:ilvl w:val="0"/>
          <w:numId w:val="18"/>
        </w:numPr>
        <w:kinsoku w:val="0"/>
        <w:overflowPunct w:val="0"/>
        <w:spacing w:line="293" w:lineRule="exact"/>
        <w:jc w:val="both"/>
        <w:textAlignment w:val="baseline"/>
        <w:rPr>
          <w:sz w:val="20"/>
          <w:szCs w:val="20"/>
        </w:rPr>
      </w:pPr>
      <w:r>
        <w:rPr>
          <w:sz w:val="20"/>
          <w:szCs w:val="20"/>
        </w:rPr>
        <w:t>Ensure the antenna on the transmitter has been properly connected.</w:t>
      </w:r>
    </w:p>
    <w:p w14:paraId="51C193E5" w14:textId="77777777" w:rsidR="007B4DF7" w:rsidRPr="00A6551D" w:rsidRDefault="004D7F03" w:rsidP="00F607DC">
      <w:pPr>
        <w:kinsoku w:val="0"/>
        <w:overflowPunct w:val="0"/>
        <w:spacing w:after="0" w:line="293" w:lineRule="exact"/>
        <w:jc w:val="both"/>
        <w:textAlignment w:val="baseline"/>
        <w:rPr>
          <w:b/>
          <w:sz w:val="20"/>
          <w:szCs w:val="20"/>
        </w:rPr>
      </w:pPr>
      <w:r w:rsidRPr="00A6551D">
        <w:rPr>
          <w:b/>
          <w:sz w:val="20"/>
          <w:szCs w:val="20"/>
        </w:rPr>
        <w:t>There is insufficient range.</w:t>
      </w:r>
    </w:p>
    <w:p w14:paraId="0A538A9E" w14:textId="77777777" w:rsidR="00A6551D" w:rsidRDefault="00A6551D" w:rsidP="00A6551D">
      <w:pPr>
        <w:pStyle w:val="ListParagraph"/>
        <w:numPr>
          <w:ilvl w:val="0"/>
          <w:numId w:val="22"/>
        </w:numPr>
        <w:kinsoku w:val="0"/>
        <w:overflowPunct w:val="0"/>
        <w:spacing w:line="293" w:lineRule="exact"/>
        <w:jc w:val="both"/>
        <w:textAlignment w:val="baseline"/>
        <w:rPr>
          <w:sz w:val="20"/>
          <w:szCs w:val="20"/>
        </w:rPr>
      </w:pPr>
      <w:r>
        <w:rPr>
          <w:sz w:val="20"/>
          <w:szCs w:val="20"/>
        </w:rPr>
        <w:t xml:space="preserve">Verify that your </w:t>
      </w:r>
      <w:r w:rsidR="004D7F03" w:rsidRPr="00A6551D">
        <w:rPr>
          <w:sz w:val="20"/>
          <w:szCs w:val="20"/>
        </w:rPr>
        <w:t xml:space="preserve">receivers are </w:t>
      </w:r>
      <w:r>
        <w:rPr>
          <w:sz w:val="20"/>
          <w:szCs w:val="20"/>
        </w:rPr>
        <w:t>working properly.</w:t>
      </w:r>
    </w:p>
    <w:p w14:paraId="41F97B62" w14:textId="73F29CF8" w:rsidR="00CC2AA9" w:rsidRDefault="00A6551D" w:rsidP="00A6551D">
      <w:pPr>
        <w:pStyle w:val="ListParagraph"/>
        <w:numPr>
          <w:ilvl w:val="0"/>
          <w:numId w:val="22"/>
        </w:numPr>
        <w:kinsoku w:val="0"/>
        <w:overflowPunct w:val="0"/>
        <w:spacing w:line="293" w:lineRule="exact"/>
        <w:jc w:val="both"/>
        <w:textAlignment w:val="baseline"/>
        <w:rPr>
          <w:sz w:val="20"/>
          <w:szCs w:val="20"/>
        </w:rPr>
      </w:pPr>
      <w:r>
        <w:rPr>
          <w:sz w:val="20"/>
          <w:szCs w:val="20"/>
        </w:rPr>
        <w:t>M</w:t>
      </w:r>
      <w:r w:rsidR="004D7F03" w:rsidRPr="00A6551D">
        <w:rPr>
          <w:sz w:val="20"/>
          <w:szCs w:val="20"/>
        </w:rPr>
        <w:t xml:space="preserve">ake sure </w:t>
      </w:r>
      <w:r>
        <w:rPr>
          <w:sz w:val="20"/>
          <w:szCs w:val="20"/>
        </w:rPr>
        <w:t xml:space="preserve">the </w:t>
      </w:r>
      <w:r w:rsidR="004D7F03" w:rsidRPr="00A6551D">
        <w:rPr>
          <w:sz w:val="20"/>
          <w:szCs w:val="20"/>
        </w:rPr>
        <w:t xml:space="preserve">antenna </w:t>
      </w:r>
      <w:r>
        <w:rPr>
          <w:sz w:val="20"/>
          <w:szCs w:val="20"/>
        </w:rPr>
        <w:t xml:space="preserve">is the correct one for your unit and is adequately attached to either the </w:t>
      </w:r>
      <w:r w:rsidR="004D7F03" w:rsidRPr="00A6551D">
        <w:rPr>
          <w:sz w:val="20"/>
          <w:szCs w:val="20"/>
        </w:rPr>
        <w:t xml:space="preserve">top of the </w:t>
      </w:r>
      <w:r>
        <w:rPr>
          <w:sz w:val="20"/>
          <w:szCs w:val="20"/>
        </w:rPr>
        <w:t>T-500</w:t>
      </w:r>
      <w:r w:rsidR="0030558B">
        <w:rPr>
          <w:sz w:val="20"/>
          <w:szCs w:val="20"/>
        </w:rPr>
        <w:t>-4</w:t>
      </w:r>
      <w:r>
        <w:rPr>
          <w:sz w:val="20"/>
          <w:szCs w:val="20"/>
        </w:rPr>
        <w:t xml:space="preserve"> </w:t>
      </w:r>
      <w:r w:rsidR="004D7F03" w:rsidRPr="00A6551D">
        <w:rPr>
          <w:sz w:val="20"/>
          <w:szCs w:val="20"/>
        </w:rPr>
        <w:t xml:space="preserve">transmitter or </w:t>
      </w:r>
      <w:r>
        <w:rPr>
          <w:sz w:val="20"/>
          <w:szCs w:val="20"/>
        </w:rPr>
        <w:t xml:space="preserve">to </w:t>
      </w:r>
      <w:r w:rsidR="004D7F03" w:rsidRPr="00A6551D">
        <w:rPr>
          <w:sz w:val="20"/>
          <w:szCs w:val="20"/>
        </w:rPr>
        <w:t xml:space="preserve">the back of the unit </w:t>
      </w:r>
      <w:r w:rsidR="00507F87">
        <w:rPr>
          <w:sz w:val="20"/>
          <w:szCs w:val="20"/>
        </w:rPr>
        <w:t>if you are</w:t>
      </w:r>
      <w:r>
        <w:rPr>
          <w:sz w:val="20"/>
          <w:szCs w:val="20"/>
        </w:rPr>
        <w:t xml:space="preserve"> using a remote antenna. Never use two antennas at the same time</w:t>
      </w:r>
      <w:r w:rsidR="004D7F03" w:rsidRPr="00A6551D">
        <w:rPr>
          <w:sz w:val="20"/>
          <w:szCs w:val="20"/>
        </w:rPr>
        <w:t xml:space="preserve">. </w:t>
      </w:r>
    </w:p>
    <w:p w14:paraId="1AFF29FB" w14:textId="77777777" w:rsidR="00A6551D" w:rsidRDefault="00CC2AA9" w:rsidP="00A6551D">
      <w:pPr>
        <w:pStyle w:val="ListParagraph"/>
        <w:numPr>
          <w:ilvl w:val="0"/>
          <w:numId w:val="22"/>
        </w:numPr>
        <w:kinsoku w:val="0"/>
        <w:overflowPunct w:val="0"/>
        <w:spacing w:line="293" w:lineRule="exact"/>
        <w:jc w:val="both"/>
        <w:textAlignment w:val="baseline"/>
        <w:rPr>
          <w:sz w:val="20"/>
          <w:szCs w:val="20"/>
        </w:rPr>
      </w:pPr>
      <w:r>
        <w:rPr>
          <w:sz w:val="20"/>
          <w:szCs w:val="20"/>
        </w:rPr>
        <w:t>If using a remote antenna, k</w:t>
      </w:r>
      <w:r w:rsidRPr="00CC2AA9">
        <w:rPr>
          <w:sz w:val="20"/>
          <w:szCs w:val="20"/>
        </w:rPr>
        <w:t>eep coaxial cable from transmitter to antenna as short as possible</w:t>
      </w:r>
      <w:r>
        <w:rPr>
          <w:sz w:val="20"/>
          <w:szCs w:val="20"/>
        </w:rPr>
        <w:t>.</w:t>
      </w:r>
    </w:p>
    <w:p w14:paraId="49FA51AF" w14:textId="77777777" w:rsidR="00CC2AA9" w:rsidRPr="00CC2AA9" w:rsidRDefault="00CC2AA9" w:rsidP="00CC2AA9">
      <w:pPr>
        <w:pStyle w:val="ListParagraph"/>
        <w:numPr>
          <w:ilvl w:val="0"/>
          <w:numId w:val="22"/>
        </w:numPr>
        <w:kinsoku w:val="0"/>
        <w:overflowPunct w:val="0"/>
        <w:spacing w:line="293" w:lineRule="exact"/>
        <w:jc w:val="both"/>
        <w:textAlignment w:val="baseline"/>
        <w:rPr>
          <w:sz w:val="20"/>
          <w:szCs w:val="20"/>
        </w:rPr>
      </w:pPr>
      <w:r>
        <w:rPr>
          <w:sz w:val="20"/>
          <w:szCs w:val="20"/>
        </w:rPr>
        <w:t xml:space="preserve">Make sure the </w:t>
      </w:r>
      <w:r w:rsidRPr="00CC2AA9">
        <w:rPr>
          <w:sz w:val="20"/>
          <w:szCs w:val="20"/>
        </w:rPr>
        <w:t xml:space="preserve">transmitting </w:t>
      </w:r>
      <w:r>
        <w:rPr>
          <w:sz w:val="20"/>
          <w:szCs w:val="20"/>
        </w:rPr>
        <w:t>antenna is oriented</w:t>
      </w:r>
      <w:r w:rsidRPr="00CC2AA9">
        <w:rPr>
          <w:sz w:val="20"/>
          <w:szCs w:val="20"/>
        </w:rPr>
        <w:t xml:space="preserve"> vertically.</w:t>
      </w:r>
    </w:p>
    <w:p w14:paraId="231C75B3" w14:textId="77777777" w:rsidR="00A6551D" w:rsidRDefault="004D7F03" w:rsidP="00A6551D">
      <w:pPr>
        <w:pStyle w:val="ListParagraph"/>
        <w:numPr>
          <w:ilvl w:val="0"/>
          <w:numId w:val="22"/>
        </w:numPr>
        <w:kinsoku w:val="0"/>
        <w:overflowPunct w:val="0"/>
        <w:spacing w:line="293" w:lineRule="exact"/>
        <w:jc w:val="both"/>
        <w:textAlignment w:val="baseline"/>
        <w:rPr>
          <w:sz w:val="20"/>
          <w:szCs w:val="20"/>
        </w:rPr>
      </w:pPr>
      <w:r w:rsidRPr="00A6551D">
        <w:rPr>
          <w:sz w:val="20"/>
          <w:szCs w:val="20"/>
        </w:rPr>
        <w:t>The antenna should be</w:t>
      </w:r>
      <w:r w:rsidR="00A6551D">
        <w:rPr>
          <w:sz w:val="20"/>
          <w:szCs w:val="20"/>
        </w:rPr>
        <w:t xml:space="preserve"> placed </w:t>
      </w:r>
      <w:r w:rsidRPr="00A6551D">
        <w:rPr>
          <w:sz w:val="20"/>
          <w:szCs w:val="20"/>
        </w:rPr>
        <w:t xml:space="preserve">as high as possible and free of obstacles. </w:t>
      </w:r>
      <w:r w:rsidR="00A6551D">
        <w:rPr>
          <w:sz w:val="20"/>
          <w:szCs w:val="20"/>
        </w:rPr>
        <w:t xml:space="preserve">Avoid placing it inside metal enclosures. Avoid obstacles between the listening area and the antenna that may affect the signal strength, like partitions, metal objects, dense materials, studs, pipes, heating or AC ducts, metal grids or concrete.   </w:t>
      </w:r>
    </w:p>
    <w:p w14:paraId="15DC26AD" w14:textId="77777777" w:rsidR="003575FE" w:rsidRDefault="003575FE" w:rsidP="00A6551D">
      <w:pPr>
        <w:pStyle w:val="ListParagraph"/>
        <w:numPr>
          <w:ilvl w:val="0"/>
          <w:numId w:val="22"/>
        </w:numPr>
        <w:kinsoku w:val="0"/>
        <w:overflowPunct w:val="0"/>
        <w:spacing w:line="293" w:lineRule="exact"/>
        <w:jc w:val="both"/>
        <w:textAlignment w:val="baseline"/>
        <w:rPr>
          <w:sz w:val="20"/>
          <w:szCs w:val="20"/>
        </w:rPr>
      </w:pPr>
      <w:r>
        <w:rPr>
          <w:sz w:val="20"/>
          <w:szCs w:val="20"/>
        </w:rPr>
        <w:t xml:space="preserve">Set the transmitter to high power. </w:t>
      </w:r>
    </w:p>
    <w:p w14:paraId="39C47BBC" w14:textId="77777777" w:rsidR="00E34902" w:rsidRPr="0068100E" w:rsidRDefault="00A6551D" w:rsidP="0068100E">
      <w:pPr>
        <w:pStyle w:val="ListParagraph"/>
        <w:numPr>
          <w:ilvl w:val="0"/>
          <w:numId w:val="22"/>
        </w:numPr>
        <w:kinsoku w:val="0"/>
        <w:overflowPunct w:val="0"/>
        <w:spacing w:line="293" w:lineRule="exact"/>
        <w:jc w:val="both"/>
        <w:textAlignment w:val="baseline"/>
        <w:rPr>
          <w:sz w:val="20"/>
          <w:szCs w:val="20"/>
        </w:rPr>
      </w:pPr>
      <w:r>
        <w:rPr>
          <w:sz w:val="20"/>
          <w:szCs w:val="20"/>
        </w:rPr>
        <w:t xml:space="preserve">Try using a different channel/ frequency since </w:t>
      </w:r>
      <w:r w:rsidR="003575FE">
        <w:rPr>
          <w:sz w:val="20"/>
          <w:szCs w:val="20"/>
        </w:rPr>
        <w:t>a strong interfering</w:t>
      </w:r>
      <w:r>
        <w:rPr>
          <w:sz w:val="20"/>
          <w:szCs w:val="20"/>
        </w:rPr>
        <w:t xml:space="preserve"> signal may</w:t>
      </w:r>
      <w:r w:rsidR="003575FE">
        <w:rPr>
          <w:sz w:val="20"/>
          <w:szCs w:val="20"/>
        </w:rPr>
        <w:t xml:space="preserve"> exist.</w:t>
      </w:r>
    </w:p>
    <w:p w14:paraId="41CBC0AD" w14:textId="77777777" w:rsidR="00F607DC" w:rsidRDefault="00F607DC" w:rsidP="0068100E">
      <w:pPr>
        <w:tabs>
          <w:tab w:val="left" w:pos="4932"/>
        </w:tabs>
        <w:jc w:val="both"/>
        <w:rPr>
          <w:b/>
          <w:sz w:val="20"/>
          <w:szCs w:val="20"/>
        </w:rPr>
      </w:pPr>
    </w:p>
    <w:p w14:paraId="40AB7D79" w14:textId="77777777" w:rsidR="00F607DC" w:rsidRDefault="00F607DC">
      <w:pPr>
        <w:rPr>
          <w:b/>
          <w:sz w:val="20"/>
          <w:szCs w:val="20"/>
        </w:rPr>
      </w:pPr>
      <w:r>
        <w:rPr>
          <w:b/>
          <w:sz w:val="20"/>
          <w:szCs w:val="20"/>
        </w:rPr>
        <w:br w:type="page"/>
      </w:r>
    </w:p>
    <w:p w14:paraId="0DF94F85" w14:textId="77777777" w:rsidR="0068100E" w:rsidRPr="00A71201" w:rsidRDefault="00057B9A" w:rsidP="00F607DC">
      <w:pPr>
        <w:tabs>
          <w:tab w:val="left" w:pos="4932"/>
        </w:tabs>
        <w:spacing w:after="0"/>
        <w:jc w:val="both"/>
        <w:rPr>
          <w:b/>
          <w:sz w:val="20"/>
          <w:szCs w:val="20"/>
        </w:rPr>
      </w:pPr>
      <w:r w:rsidRPr="00A71201">
        <w:rPr>
          <w:b/>
          <w:sz w:val="20"/>
          <w:szCs w:val="20"/>
        </w:rPr>
        <w:lastRenderedPageBreak/>
        <w:t>FCC Statement</w:t>
      </w:r>
    </w:p>
    <w:p w14:paraId="306C5C83" w14:textId="77777777" w:rsidR="00194FF5" w:rsidRPr="00F607DC" w:rsidRDefault="0068100E" w:rsidP="00F607DC">
      <w:pPr>
        <w:tabs>
          <w:tab w:val="left" w:pos="4932"/>
        </w:tabs>
        <w:spacing w:after="0"/>
        <w:jc w:val="both"/>
        <w:rPr>
          <w:sz w:val="20"/>
          <w:szCs w:val="20"/>
        </w:rPr>
      </w:pPr>
      <w:r w:rsidRPr="00F607DC">
        <w:rPr>
          <w:sz w:val="20"/>
          <w:szCs w:val="20"/>
        </w:rPr>
        <w:t>In the US, the FCC limits the use of this device to assistive listening and simultaneous interpretation. This transmitter cannot be used in all countries. Check with your government’s radio regulations for 72-76 MHz operation.</w:t>
      </w:r>
    </w:p>
    <w:p w14:paraId="4825D419" w14:textId="77777777" w:rsidR="00E34902" w:rsidRDefault="00E34902" w:rsidP="00F607DC">
      <w:pPr>
        <w:tabs>
          <w:tab w:val="left" w:pos="4932"/>
        </w:tabs>
        <w:spacing w:after="0"/>
        <w:jc w:val="both"/>
        <w:rPr>
          <w:sz w:val="20"/>
          <w:szCs w:val="20"/>
        </w:rPr>
      </w:pPr>
      <w:r w:rsidRPr="00F607DC">
        <w:rPr>
          <w:sz w:val="20"/>
          <w:szCs w:val="20"/>
        </w:rPr>
        <w:t>Any changes or modifications not expressly approved by the party responsible for compliance could void the user's authority to operate the equipment.</w:t>
      </w:r>
    </w:p>
    <w:p w14:paraId="6E4699FF" w14:textId="77777777" w:rsidR="00F607DC" w:rsidRPr="00F607DC" w:rsidRDefault="00F607DC" w:rsidP="00F607DC">
      <w:pPr>
        <w:tabs>
          <w:tab w:val="left" w:pos="4932"/>
        </w:tabs>
        <w:spacing w:after="0"/>
        <w:jc w:val="both"/>
        <w:rPr>
          <w:sz w:val="20"/>
          <w:szCs w:val="20"/>
        </w:rPr>
      </w:pPr>
    </w:p>
    <w:p w14:paraId="258EC074" w14:textId="77777777" w:rsidR="00CC2AA9" w:rsidRPr="00F607DC" w:rsidRDefault="00E34902" w:rsidP="007F38FA">
      <w:pPr>
        <w:tabs>
          <w:tab w:val="left" w:pos="4932"/>
        </w:tabs>
        <w:spacing w:after="0" w:line="240" w:lineRule="auto"/>
        <w:jc w:val="both"/>
        <w:rPr>
          <w:sz w:val="20"/>
          <w:szCs w:val="20"/>
        </w:rPr>
      </w:pPr>
      <w:r w:rsidRPr="00F607DC">
        <w:rPr>
          <w:sz w:val="20"/>
          <w:szCs w:val="20"/>
        </w:rPr>
        <w:t xml:space="preserve">This device complies with part 15 of the FCC Rules. Operation is subject to the following two conditions: </w:t>
      </w:r>
    </w:p>
    <w:p w14:paraId="7079DC82" w14:textId="77777777" w:rsidR="00CC2AA9" w:rsidRPr="00F607DC" w:rsidRDefault="00CC2AA9" w:rsidP="007F38FA">
      <w:pPr>
        <w:tabs>
          <w:tab w:val="left" w:pos="4932"/>
        </w:tabs>
        <w:spacing w:after="0" w:line="240" w:lineRule="auto"/>
        <w:jc w:val="both"/>
        <w:rPr>
          <w:sz w:val="20"/>
          <w:szCs w:val="20"/>
        </w:rPr>
      </w:pPr>
      <w:r w:rsidRPr="00F607DC">
        <w:rPr>
          <w:sz w:val="20"/>
          <w:szCs w:val="20"/>
        </w:rPr>
        <w:t>(1) t</w:t>
      </w:r>
      <w:r w:rsidR="00E34902" w:rsidRPr="00F607DC">
        <w:rPr>
          <w:sz w:val="20"/>
          <w:szCs w:val="20"/>
        </w:rPr>
        <w:t xml:space="preserve">his device may not cause harmful interference, and </w:t>
      </w:r>
    </w:p>
    <w:p w14:paraId="0E0D542D" w14:textId="77777777" w:rsidR="00E34902" w:rsidRPr="00F607DC" w:rsidRDefault="00CC2AA9" w:rsidP="007F38FA">
      <w:pPr>
        <w:tabs>
          <w:tab w:val="left" w:pos="4932"/>
        </w:tabs>
        <w:spacing w:after="0" w:line="240" w:lineRule="auto"/>
        <w:jc w:val="both"/>
        <w:rPr>
          <w:sz w:val="20"/>
          <w:szCs w:val="20"/>
        </w:rPr>
      </w:pPr>
      <w:r w:rsidRPr="00F607DC">
        <w:rPr>
          <w:sz w:val="20"/>
          <w:szCs w:val="20"/>
        </w:rPr>
        <w:t>(2) t</w:t>
      </w:r>
      <w:r w:rsidR="00E34902" w:rsidRPr="00F607DC">
        <w:rPr>
          <w:sz w:val="20"/>
          <w:szCs w:val="20"/>
        </w:rPr>
        <w:t>his device must accept any interference received, including interference that may cause undesired operation.</w:t>
      </w:r>
    </w:p>
    <w:p w14:paraId="3062FA05" w14:textId="77777777" w:rsidR="007F38FA" w:rsidRPr="00194FF5" w:rsidRDefault="007F38FA" w:rsidP="007F38FA">
      <w:pPr>
        <w:tabs>
          <w:tab w:val="left" w:pos="4932"/>
        </w:tabs>
        <w:spacing w:after="0" w:line="240" w:lineRule="auto"/>
        <w:jc w:val="both"/>
        <w:rPr>
          <w:sz w:val="18"/>
          <w:szCs w:val="18"/>
        </w:rPr>
      </w:pPr>
    </w:p>
    <w:p w14:paraId="601E6A15" w14:textId="77777777" w:rsidR="00E34902" w:rsidRPr="00F607DC" w:rsidRDefault="00E34902" w:rsidP="007F38FA">
      <w:pPr>
        <w:tabs>
          <w:tab w:val="left" w:pos="4932"/>
        </w:tabs>
        <w:spacing w:after="0" w:line="240" w:lineRule="auto"/>
        <w:jc w:val="both"/>
        <w:rPr>
          <w:b/>
          <w:sz w:val="20"/>
          <w:szCs w:val="20"/>
        </w:rPr>
      </w:pPr>
      <w:r w:rsidRPr="00F607DC">
        <w:rPr>
          <w:b/>
          <w:sz w:val="20"/>
          <w:szCs w:val="20"/>
        </w:rPr>
        <w:t xml:space="preserve">IC </w:t>
      </w:r>
      <w:r w:rsidR="00A71201" w:rsidRPr="00F607DC">
        <w:rPr>
          <w:b/>
          <w:sz w:val="20"/>
          <w:szCs w:val="20"/>
        </w:rPr>
        <w:t>Statement</w:t>
      </w:r>
    </w:p>
    <w:p w14:paraId="09D8806C" w14:textId="77777777" w:rsidR="00E34902" w:rsidRPr="00F607DC" w:rsidRDefault="00E34902" w:rsidP="007F38FA">
      <w:pPr>
        <w:tabs>
          <w:tab w:val="left" w:pos="4932"/>
        </w:tabs>
        <w:spacing w:after="0" w:line="240" w:lineRule="auto"/>
        <w:jc w:val="both"/>
        <w:rPr>
          <w:sz w:val="20"/>
          <w:szCs w:val="20"/>
        </w:rPr>
      </w:pPr>
      <w:r w:rsidRPr="00F607DC">
        <w:rPr>
          <w:sz w:val="20"/>
          <w:szCs w:val="20"/>
        </w:rPr>
        <w:t>This device complies with Industry Canada license-exempt RSS standard(s). Operation is subject to the following two conditions:</w:t>
      </w:r>
    </w:p>
    <w:p w14:paraId="51C36C13" w14:textId="77777777" w:rsidR="00E34902" w:rsidRPr="00F607DC" w:rsidRDefault="00E34902" w:rsidP="007F38FA">
      <w:pPr>
        <w:tabs>
          <w:tab w:val="left" w:pos="4932"/>
        </w:tabs>
        <w:spacing w:after="0" w:line="240" w:lineRule="auto"/>
        <w:jc w:val="both"/>
        <w:rPr>
          <w:sz w:val="20"/>
          <w:szCs w:val="20"/>
        </w:rPr>
      </w:pPr>
      <w:r w:rsidRPr="00F607DC">
        <w:rPr>
          <w:sz w:val="20"/>
          <w:szCs w:val="20"/>
        </w:rPr>
        <w:t>(1) this device may not cause interference, and</w:t>
      </w:r>
    </w:p>
    <w:p w14:paraId="5116019F" w14:textId="77777777" w:rsidR="00F607DC" w:rsidRDefault="00E34902" w:rsidP="007F38FA">
      <w:pPr>
        <w:tabs>
          <w:tab w:val="left" w:pos="4932"/>
        </w:tabs>
        <w:spacing w:after="0" w:line="240" w:lineRule="auto"/>
        <w:jc w:val="both"/>
        <w:rPr>
          <w:sz w:val="20"/>
          <w:szCs w:val="20"/>
        </w:rPr>
      </w:pPr>
      <w:r w:rsidRPr="00F607DC">
        <w:rPr>
          <w:sz w:val="20"/>
          <w:szCs w:val="20"/>
        </w:rPr>
        <w:t>(2) this device must accept any interference, including interference that may cause und</w:t>
      </w:r>
      <w:r w:rsidR="00F607DC">
        <w:rPr>
          <w:sz w:val="20"/>
          <w:szCs w:val="20"/>
        </w:rPr>
        <w:t>esired operation of the device.</w:t>
      </w:r>
    </w:p>
    <w:p w14:paraId="5449201B" w14:textId="77777777" w:rsidR="00F607DC" w:rsidRPr="00F607DC" w:rsidRDefault="00F607DC" w:rsidP="00F607DC">
      <w:pPr>
        <w:tabs>
          <w:tab w:val="left" w:pos="4932"/>
        </w:tabs>
        <w:spacing w:after="0"/>
        <w:jc w:val="both"/>
        <w:rPr>
          <w:sz w:val="20"/>
          <w:szCs w:val="20"/>
        </w:rPr>
      </w:pPr>
      <w:r w:rsidRPr="00F607DC">
        <w:rPr>
          <w:sz w:val="20"/>
          <w:szCs w:val="20"/>
        </w:rPr>
        <w:t>This radio transmitter (T-500) has been approved by Industry Canada to operate with the antenna types listed below with the maximum permissible gain and required antenna impedance for each antenna type indicated. Antenna types not included in this list, having a gain greater than the maximum gain indicated for that type, are strictly prohibited for use with this device.</w:t>
      </w:r>
    </w:p>
    <w:p w14:paraId="14618281" w14:textId="77777777" w:rsidR="00F607DC" w:rsidRPr="00F607DC" w:rsidRDefault="00F607DC" w:rsidP="00F607DC">
      <w:pPr>
        <w:tabs>
          <w:tab w:val="left" w:pos="4932"/>
        </w:tabs>
        <w:jc w:val="both"/>
        <w:rPr>
          <w:sz w:val="20"/>
          <w:szCs w:val="20"/>
        </w:rPr>
      </w:pPr>
      <w:r w:rsidRPr="00F607DC">
        <w:rPr>
          <w:sz w:val="20"/>
          <w:szCs w:val="20"/>
        </w:rPr>
        <w:t xml:space="preserve">The device is </w:t>
      </w:r>
      <w:r w:rsidR="00930B5E">
        <w:rPr>
          <w:sz w:val="20"/>
          <w:szCs w:val="20"/>
        </w:rPr>
        <w:t xml:space="preserve">in </w:t>
      </w:r>
      <w:r w:rsidRPr="00F607DC">
        <w:rPr>
          <w:sz w:val="20"/>
          <w:szCs w:val="20"/>
        </w:rPr>
        <w:t>complianc</w:t>
      </w:r>
      <w:r w:rsidR="00930B5E">
        <w:rPr>
          <w:sz w:val="20"/>
          <w:szCs w:val="20"/>
        </w:rPr>
        <w:t>e with RF field strength limits;</w:t>
      </w:r>
      <w:r w:rsidRPr="00F607DC">
        <w:rPr>
          <w:sz w:val="20"/>
          <w:szCs w:val="20"/>
        </w:rPr>
        <w:t xml:space="preserve"> users can obtain Canadian information on RF exposure and compliance</w:t>
      </w:r>
      <w:r>
        <w:rPr>
          <w:sz w:val="20"/>
          <w:szCs w:val="20"/>
        </w:rPr>
        <w:t>.</w:t>
      </w:r>
    </w:p>
    <w:p w14:paraId="7BD84868" w14:textId="77777777" w:rsidR="00057B9A" w:rsidRPr="00F607DC" w:rsidRDefault="00E34902" w:rsidP="007F38FA">
      <w:pPr>
        <w:tabs>
          <w:tab w:val="left" w:pos="4932"/>
        </w:tabs>
        <w:spacing w:after="0" w:line="240" w:lineRule="auto"/>
        <w:jc w:val="both"/>
        <w:rPr>
          <w:sz w:val="20"/>
          <w:szCs w:val="20"/>
        </w:rPr>
      </w:pPr>
      <w:r w:rsidRPr="00F607DC">
        <w:rPr>
          <w:sz w:val="20"/>
          <w:szCs w:val="20"/>
        </w:rPr>
        <w:t>Le présent appareil est conforme aux CNR d'Industrie Canada applicables aux appareils radio exempts de licence. L'exploitation est autorisé</w:t>
      </w:r>
      <w:r w:rsidR="00057B9A" w:rsidRPr="00F607DC">
        <w:rPr>
          <w:sz w:val="20"/>
          <w:szCs w:val="20"/>
        </w:rPr>
        <w:t>e aux deux conditions suivantes</w:t>
      </w:r>
      <w:r w:rsidRPr="00F607DC">
        <w:rPr>
          <w:sz w:val="20"/>
          <w:szCs w:val="20"/>
        </w:rPr>
        <w:t xml:space="preserve">: </w:t>
      </w:r>
    </w:p>
    <w:p w14:paraId="335EAACE" w14:textId="77777777" w:rsidR="00057B9A" w:rsidRPr="00F607DC" w:rsidRDefault="00E34902" w:rsidP="007F38FA">
      <w:pPr>
        <w:tabs>
          <w:tab w:val="left" w:pos="4932"/>
        </w:tabs>
        <w:spacing w:after="0" w:line="240" w:lineRule="auto"/>
        <w:jc w:val="both"/>
        <w:rPr>
          <w:sz w:val="20"/>
          <w:szCs w:val="20"/>
        </w:rPr>
      </w:pPr>
      <w:r w:rsidRPr="00F607DC">
        <w:rPr>
          <w:sz w:val="20"/>
          <w:szCs w:val="20"/>
        </w:rPr>
        <w:t xml:space="preserve">(1) l'appareil ne doit pas produire de brouillage, et </w:t>
      </w:r>
    </w:p>
    <w:p w14:paraId="51CB5F66" w14:textId="77777777" w:rsidR="007F38FA" w:rsidRPr="00F607DC" w:rsidRDefault="00E34902" w:rsidP="007F38FA">
      <w:pPr>
        <w:tabs>
          <w:tab w:val="left" w:pos="4932"/>
        </w:tabs>
        <w:spacing w:after="0" w:line="240" w:lineRule="auto"/>
        <w:jc w:val="both"/>
        <w:rPr>
          <w:sz w:val="20"/>
          <w:szCs w:val="20"/>
        </w:rPr>
      </w:pPr>
      <w:r w:rsidRPr="00F607DC">
        <w:rPr>
          <w:sz w:val="20"/>
          <w:szCs w:val="20"/>
        </w:rPr>
        <w:t>(2) l'utilisateur de l'appareil doit accepter tout brouillage radioélectrique subi, même si le brouillage est susceptible d'en</w:t>
      </w:r>
      <w:r w:rsidR="00F607DC">
        <w:rPr>
          <w:sz w:val="20"/>
          <w:szCs w:val="20"/>
        </w:rPr>
        <w:t xml:space="preserve"> compromettre le fonctionnement</w:t>
      </w:r>
    </w:p>
    <w:p w14:paraId="0217BF99" w14:textId="77777777" w:rsidR="00E34902" w:rsidRPr="00F607DC" w:rsidRDefault="00E34902" w:rsidP="00F607DC">
      <w:pPr>
        <w:tabs>
          <w:tab w:val="left" w:pos="4932"/>
        </w:tabs>
        <w:spacing w:after="0"/>
        <w:jc w:val="both"/>
        <w:rPr>
          <w:sz w:val="20"/>
          <w:szCs w:val="20"/>
        </w:rPr>
      </w:pPr>
      <w:r w:rsidRPr="00F607DC">
        <w:rPr>
          <w:sz w:val="20"/>
          <w:szCs w:val="20"/>
        </w:rPr>
        <w:t>Le présent émetteur radio (</w:t>
      </w:r>
      <w:r w:rsidR="00057B9A" w:rsidRPr="00F607DC">
        <w:rPr>
          <w:sz w:val="20"/>
          <w:szCs w:val="20"/>
        </w:rPr>
        <w:t>T-500</w:t>
      </w:r>
      <w:r w:rsidRPr="00F607DC">
        <w:rPr>
          <w:sz w:val="20"/>
          <w:szCs w:val="20"/>
        </w:rPr>
        <w:t>) a été approuvé par Industrie Canada pour fonctionner avec les types d'antenne énumérés ci-dessous et ayant un gain admisible maximal et l'impédance requise pour chaque type d'antenne. Les types d'antenne non inclus dans cette liste, ou dont le gain est supérieur au gain maximal indiqué, sont strictement interdits pour l'exploitation de l'émetteur.</w:t>
      </w:r>
    </w:p>
    <w:p w14:paraId="641E0781" w14:textId="77777777" w:rsidR="007F38FA" w:rsidRPr="00F607DC" w:rsidRDefault="00E34902" w:rsidP="00B449BA">
      <w:pPr>
        <w:tabs>
          <w:tab w:val="left" w:pos="4932"/>
        </w:tabs>
        <w:jc w:val="both"/>
        <w:rPr>
          <w:sz w:val="20"/>
          <w:szCs w:val="20"/>
          <w:lang w:val="es-ES"/>
        </w:rPr>
      </w:pPr>
      <w:r w:rsidRPr="00F607DC">
        <w:rPr>
          <w:sz w:val="20"/>
          <w:szCs w:val="20"/>
          <w:lang w:val="es-ES"/>
        </w:rPr>
        <w:t>Le présent appareil est conforme Après examen de ce matériel aux conformité aux limites DAS et/ou aux limites d’intensité de champ RF, les utilisateurs peuvent sur l’exposition aux radiofréquences et la conformité and compliance d’acquérir les informations correspondantes</w:t>
      </w:r>
    </w:p>
    <w:p w14:paraId="6F12BF2C" w14:textId="77777777" w:rsidR="00A10474" w:rsidRPr="00AE4420" w:rsidRDefault="00194FF5" w:rsidP="00A10474">
      <w:pPr>
        <w:tabs>
          <w:tab w:val="left" w:pos="4932"/>
        </w:tabs>
        <w:rPr>
          <w:b/>
          <w:sz w:val="20"/>
          <w:szCs w:val="20"/>
        </w:rPr>
      </w:pPr>
      <w:r w:rsidRPr="003D5AAB">
        <w:rPr>
          <w:sz w:val="20"/>
          <w:szCs w:val="20"/>
        </w:rPr>
        <w:br w:type="page"/>
      </w:r>
      <w:r w:rsidR="00A10474" w:rsidRPr="00AE4420">
        <w:rPr>
          <w:b/>
          <w:sz w:val="20"/>
          <w:szCs w:val="20"/>
        </w:rPr>
        <w:lastRenderedPageBreak/>
        <w:t>Limited Warranty Statement</w:t>
      </w:r>
    </w:p>
    <w:p w14:paraId="3D3CEDA0" w14:textId="48A0E199" w:rsidR="00A10474" w:rsidRPr="000955C7" w:rsidRDefault="00A10474" w:rsidP="0079155C">
      <w:pPr>
        <w:rPr>
          <w:rFonts w:ascii="CenturyGothic" w:hAnsi="CenturyGothic" w:cs="CenturyGothic"/>
          <w:sz w:val="18"/>
          <w:szCs w:val="18"/>
        </w:rPr>
      </w:pPr>
      <w:r w:rsidRPr="00A10474">
        <w:rPr>
          <w:sz w:val="20"/>
          <w:szCs w:val="20"/>
        </w:rPr>
        <w:t>Enersound warrants</w:t>
      </w:r>
      <w:r w:rsidR="000955C7">
        <w:rPr>
          <w:sz w:val="20"/>
          <w:szCs w:val="20"/>
        </w:rPr>
        <w:t xml:space="preserve"> the T-500</w:t>
      </w:r>
      <w:r w:rsidR="0030558B">
        <w:rPr>
          <w:sz w:val="20"/>
          <w:szCs w:val="20"/>
        </w:rPr>
        <w:t>-4</w:t>
      </w:r>
      <w:r w:rsidR="000955C7">
        <w:rPr>
          <w:sz w:val="20"/>
          <w:szCs w:val="20"/>
        </w:rPr>
        <w:t xml:space="preserve"> mother board</w:t>
      </w:r>
      <w:r w:rsidRPr="00A10474">
        <w:rPr>
          <w:sz w:val="20"/>
          <w:szCs w:val="20"/>
        </w:rPr>
        <w:t xml:space="preserve"> to be free from defects in workmanship </w:t>
      </w:r>
      <w:r w:rsidRPr="0079155C">
        <w:rPr>
          <w:sz w:val="20"/>
          <w:szCs w:val="20"/>
        </w:rPr>
        <w:t xml:space="preserve">and material under normal use and conditions for </w:t>
      </w:r>
      <w:r w:rsidR="0030558B">
        <w:rPr>
          <w:sz w:val="20"/>
          <w:szCs w:val="20"/>
        </w:rPr>
        <w:t>3 years</w:t>
      </w:r>
      <w:r w:rsidR="000955C7" w:rsidRPr="0079155C">
        <w:rPr>
          <w:sz w:val="20"/>
          <w:szCs w:val="20"/>
        </w:rPr>
        <w:t xml:space="preserve"> from date of purchase</w:t>
      </w:r>
      <w:r w:rsidR="00500F12" w:rsidRPr="0079155C">
        <w:rPr>
          <w:sz w:val="20"/>
          <w:szCs w:val="20"/>
        </w:rPr>
        <w:t xml:space="preserve"> from an authorized dealer</w:t>
      </w:r>
      <w:r w:rsidR="000955C7" w:rsidRPr="0079155C">
        <w:rPr>
          <w:sz w:val="20"/>
          <w:szCs w:val="20"/>
        </w:rPr>
        <w:t xml:space="preserve">. </w:t>
      </w:r>
      <w:r w:rsidR="00500F12" w:rsidRPr="0079155C">
        <w:rPr>
          <w:sz w:val="20"/>
          <w:szCs w:val="20"/>
        </w:rPr>
        <w:t>All other T-500</w:t>
      </w:r>
      <w:r w:rsidR="0030558B">
        <w:rPr>
          <w:sz w:val="20"/>
          <w:szCs w:val="20"/>
        </w:rPr>
        <w:t>-4</w:t>
      </w:r>
      <w:r w:rsidR="00500F12" w:rsidRPr="0079155C">
        <w:rPr>
          <w:sz w:val="20"/>
          <w:szCs w:val="20"/>
        </w:rPr>
        <w:t xml:space="preserve"> parts </w:t>
      </w:r>
      <w:r w:rsidR="00B92D98" w:rsidRPr="0079155C">
        <w:rPr>
          <w:sz w:val="20"/>
          <w:szCs w:val="20"/>
        </w:rPr>
        <w:t xml:space="preserve">including connectors, screen and moving parts, </w:t>
      </w:r>
      <w:r w:rsidR="00500F12" w:rsidRPr="0079155C">
        <w:rPr>
          <w:sz w:val="20"/>
          <w:szCs w:val="20"/>
        </w:rPr>
        <w:t xml:space="preserve">are warranted for </w:t>
      </w:r>
      <w:r w:rsidRPr="0079155C">
        <w:rPr>
          <w:sz w:val="20"/>
          <w:szCs w:val="20"/>
        </w:rPr>
        <w:t>one year from the date of purchase.</w:t>
      </w:r>
      <w:r w:rsidRPr="00A10474">
        <w:rPr>
          <w:sz w:val="20"/>
          <w:szCs w:val="20"/>
        </w:rPr>
        <w:t xml:space="preserve"> </w:t>
      </w:r>
      <w:r w:rsidR="00CD1236">
        <w:rPr>
          <w:sz w:val="20"/>
          <w:szCs w:val="20"/>
        </w:rPr>
        <w:t>I</w:t>
      </w:r>
      <w:r w:rsidRPr="00A10474">
        <w:rPr>
          <w:sz w:val="20"/>
          <w:szCs w:val="20"/>
        </w:rPr>
        <w:t>f the product is determined to be defective, Enersound will repair or replace it, at its discretion, at no charge. Customer must pay for shipping.  This warranty is void if damage occurred because of misuse or if the product has been repaired or modified by anyone other than a factory-authorized service technician. Warranty does not cover normal wear and tear on the product or any other physical damage unless the damage was the res</w:t>
      </w:r>
      <w:r>
        <w:rPr>
          <w:sz w:val="20"/>
          <w:szCs w:val="20"/>
        </w:rPr>
        <w:t>ult of a manufacturing defect.</w:t>
      </w:r>
      <w:r w:rsidR="003D5AAB">
        <w:rPr>
          <w:sz w:val="20"/>
          <w:szCs w:val="20"/>
        </w:rPr>
        <w:t xml:space="preserve"> </w:t>
      </w:r>
      <w:r w:rsidR="003D5AAB" w:rsidRPr="004806A3">
        <w:rPr>
          <w:sz w:val="20"/>
          <w:szCs w:val="20"/>
        </w:rPr>
        <w:t>Damage due to water, corrosion, humidity, extreme temperature, chemicals, or any other external factor is not covered under this warranty. Reimbursement for your costs of removing and transporting the product for warranty service evaluation or installation of any replacement product are not covered by this warranty.</w:t>
      </w:r>
    </w:p>
    <w:p w14:paraId="6574E9AA" w14:textId="03EBAE65" w:rsidR="00B449BA" w:rsidRDefault="00A10474" w:rsidP="00025E44">
      <w:pPr>
        <w:tabs>
          <w:tab w:val="left" w:pos="4932"/>
        </w:tabs>
        <w:jc w:val="both"/>
        <w:rPr>
          <w:sz w:val="20"/>
          <w:szCs w:val="20"/>
        </w:rPr>
      </w:pPr>
      <w:r w:rsidRPr="00A10474">
        <w:rPr>
          <w:sz w:val="20"/>
          <w:szCs w:val="20"/>
        </w:rPr>
        <w:t>Enersound has no control over the conditions under which this product is used. Therefore, the company disclaims all warranties not set forth above, both express and implied, with respect to the</w:t>
      </w:r>
      <w:r w:rsidR="00500F12">
        <w:rPr>
          <w:sz w:val="20"/>
          <w:szCs w:val="20"/>
        </w:rPr>
        <w:t xml:space="preserve"> T-500</w:t>
      </w:r>
      <w:r w:rsidR="00CD1236">
        <w:rPr>
          <w:sz w:val="20"/>
          <w:szCs w:val="20"/>
        </w:rPr>
        <w:t>-4</w:t>
      </w:r>
      <w:r w:rsidR="00500F12">
        <w:rPr>
          <w:sz w:val="20"/>
          <w:szCs w:val="20"/>
        </w:rPr>
        <w:t xml:space="preserve"> transmitter</w:t>
      </w:r>
      <w:r w:rsidRPr="00A10474">
        <w:rPr>
          <w:sz w:val="20"/>
          <w:szCs w:val="20"/>
        </w:rPr>
        <w:t xml:space="preserve">, including but not limited to any implied warranty of merchantability or fitness for a particular purpose. Enersound products manufacturer,  distributors and/or  dealers shall not be liable to any person or entity for any medical expenses or any direct, incidental or consequential damages caused by any use, defect, failure or malfunction of the product, whether a claim for such damages is based upon warranty, contract, tort or otherwise. The sole remedy for any defect, failure or malfunction of the product is </w:t>
      </w:r>
      <w:r w:rsidR="00AD4AD3">
        <w:rPr>
          <w:sz w:val="20"/>
          <w:szCs w:val="20"/>
        </w:rPr>
        <w:t xml:space="preserve">the </w:t>
      </w:r>
      <w:r w:rsidRPr="00A10474">
        <w:rPr>
          <w:sz w:val="20"/>
          <w:szCs w:val="20"/>
        </w:rPr>
        <w:t>replacement of the product. No person has any authority to bind Enersound to any representation or warranty with respect to</w:t>
      </w:r>
      <w:r w:rsidR="00500F12">
        <w:rPr>
          <w:sz w:val="20"/>
          <w:szCs w:val="20"/>
        </w:rPr>
        <w:t xml:space="preserve"> the Enersound T-500</w:t>
      </w:r>
      <w:r w:rsidR="00CD1236">
        <w:rPr>
          <w:sz w:val="20"/>
          <w:szCs w:val="20"/>
        </w:rPr>
        <w:t>-4</w:t>
      </w:r>
      <w:r w:rsidR="00500F12">
        <w:rPr>
          <w:sz w:val="20"/>
          <w:szCs w:val="20"/>
        </w:rPr>
        <w:t xml:space="preserve"> transmitter</w:t>
      </w:r>
      <w:r w:rsidRPr="00A10474">
        <w:rPr>
          <w:sz w:val="20"/>
          <w:szCs w:val="20"/>
        </w:rPr>
        <w:t xml:space="preserve">. This warranty gives you specific legal rights, and you may also have other rights which vary from state to state. Some states do not allow limitations on how long an implied warranty lasts, and the exclusion or limitation of incidental or consequential damages, so the above limitation may not apply to you. This warranty does not cover products sold AS IS or WITH ALL FAULTS. </w:t>
      </w:r>
      <w:r w:rsidR="002C018D" w:rsidRPr="00A10474">
        <w:rPr>
          <w:sz w:val="20"/>
          <w:szCs w:val="20"/>
        </w:rPr>
        <w:t xml:space="preserve">For products sold outside the U.S., please consult with your local dealer about </w:t>
      </w:r>
      <w:r w:rsidR="002C018D">
        <w:rPr>
          <w:sz w:val="20"/>
          <w:szCs w:val="20"/>
        </w:rPr>
        <w:t>special</w:t>
      </w:r>
      <w:r w:rsidR="002C018D" w:rsidRPr="00A10474">
        <w:rPr>
          <w:sz w:val="20"/>
          <w:szCs w:val="20"/>
        </w:rPr>
        <w:t xml:space="preserve"> terms and conditions applicable in your country</w:t>
      </w:r>
      <w:r w:rsidRPr="00A10474">
        <w:rPr>
          <w:sz w:val="20"/>
          <w:szCs w:val="20"/>
        </w:rPr>
        <w:t xml:space="preserve">. Proof of purchase in the form of a bill of sale, invoice number or receipted invoice, which is evidence that the unit is within the warranty period, must be presented to obtain warranty service. If you experience </w:t>
      </w:r>
      <w:r w:rsidR="00500F12">
        <w:rPr>
          <w:sz w:val="20"/>
          <w:szCs w:val="20"/>
        </w:rPr>
        <w:t xml:space="preserve">any issues </w:t>
      </w:r>
      <w:r w:rsidRPr="00A10474">
        <w:rPr>
          <w:sz w:val="20"/>
          <w:szCs w:val="20"/>
        </w:rPr>
        <w:t>with your</w:t>
      </w:r>
      <w:r w:rsidR="00500F12">
        <w:rPr>
          <w:sz w:val="20"/>
          <w:szCs w:val="20"/>
        </w:rPr>
        <w:t xml:space="preserve"> T-500</w:t>
      </w:r>
      <w:r w:rsidR="00CD1236">
        <w:rPr>
          <w:sz w:val="20"/>
          <w:szCs w:val="20"/>
        </w:rPr>
        <w:t>-4</w:t>
      </w:r>
      <w:r w:rsidR="00500F12">
        <w:rPr>
          <w:sz w:val="20"/>
          <w:szCs w:val="20"/>
        </w:rPr>
        <w:t xml:space="preserve"> transmitter</w:t>
      </w:r>
      <w:r w:rsidRPr="00A10474">
        <w:rPr>
          <w:sz w:val="20"/>
          <w:szCs w:val="20"/>
        </w:rPr>
        <w:t xml:space="preserve">, send an email to support@enersound.com with your name, address, phone number and a complete description of the problem. We will respond to you as soon as possible and if it is necessary to return the product for service, your Customer Service Representative will give you a Return Authorization Number (RAN) </w:t>
      </w:r>
      <w:r w:rsidRPr="00A10474">
        <w:rPr>
          <w:sz w:val="20"/>
          <w:szCs w:val="20"/>
        </w:rPr>
        <w:lastRenderedPageBreak/>
        <w:t>and shipping instructions. For more information, visit www.enersound.com. You may also call 1-305-731-2416 or our toll-free number</w:t>
      </w:r>
      <w:r w:rsidR="00025E44">
        <w:rPr>
          <w:sz w:val="20"/>
          <w:szCs w:val="20"/>
        </w:rPr>
        <w:t xml:space="preserve"> 1-800-644-5090 within the U.S.</w:t>
      </w:r>
    </w:p>
    <w:p w14:paraId="7D0E0B80" w14:textId="1A781BE2" w:rsidR="00CC2AA9" w:rsidRPr="006A44EB" w:rsidRDefault="00863DD7" w:rsidP="00CC2AA9">
      <w:pPr>
        <w:tabs>
          <w:tab w:val="left" w:pos="4932"/>
        </w:tabs>
        <w:rPr>
          <w:b/>
          <w:sz w:val="20"/>
          <w:szCs w:val="20"/>
        </w:rPr>
      </w:pPr>
      <w:r w:rsidRPr="006A44EB">
        <w:rPr>
          <w:b/>
          <w:sz w:val="20"/>
          <w:szCs w:val="20"/>
        </w:rPr>
        <w:t>T-500</w:t>
      </w:r>
      <w:r w:rsidR="00CD1236">
        <w:rPr>
          <w:b/>
          <w:sz w:val="20"/>
          <w:szCs w:val="20"/>
        </w:rPr>
        <w:t>-4</w:t>
      </w:r>
      <w:r w:rsidRPr="006A44EB">
        <w:rPr>
          <w:b/>
          <w:sz w:val="20"/>
          <w:szCs w:val="20"/>
        </w:rPr>
        <w:t xml:space="preserve"> </w:t>
      </w:r>
      <w:r w:rsidR="00CC2AA9" w:rsidRPr="006A44EB">
        <w:rPr>
          <w:b/>
          <w:sz w:val="20"/>
          <w:szCs w:val="20"/>
        </w:rPr>
        <w:t>Optional Accessories</w:t>
      </w:r>
    </w:p>
    <w:tbl>
      <w:tblPr>
        <w:tblpPr w:leftFromText="180" w:rightFromText="180" w:vertAnchor="text" w:horzAnchor="margin" w:tblpY="101"/>
        <w:tblW w:w="6822" w:type="dxa"/>
        <w:tblLayout w:type="fixed"/>
        <w:tblLook w:val="04A0" w:firstRow="1" w:lastRow="0" w:firstColumn="1" w:lastColumn="0" w:noHBand="0" w:noVBand="1"/>
      </w:tblPr>
      <w:tblGrid>
        <w:gridCol w:w="1075"/>
        <w:gridCol w:w="5747"/>
      </w:tblGrid>
      <w:tr w:rsidR="00B92D98" w:rsidRPr="00B92D98" w14:paraId="5D8BB571" w14:textId="77777777" w:rsidTr="00863DD7">
        <w:trPr>
          <w:trHeight w:val="240"/>
        </w:trPr>
        <w:tc>
          <w:tcPr>
            <w:tcW w:w="10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C211E" w14:textId="77777777" w:rsidR="00B92D98" w:rsidRPr="00B92D98" w:rsidRDefault="00B92D98" w:rsidP="00B92D98">
            <w:pPr>
              <w:spacing w:after="0" w:line="240" w:lineRule="auto"/>
              <w:jc w:val="center"/>
              <w:rPr>
                <w:rFonts w:ascii="Calibri" w:eastAsia="Times New Roman" w:hAnsi="Calibri" w:cs="Times New Roman"/>
                <w:sz w:val="17"/>
                <w:szCs w:val="17"/>
              </w:rPr>
            </w:pPr>
            <w:r w:rsidRPr="00B92D98">
              <w:rPr>
                <w:rFonts w:ascii="Calibri" w:eastAsia="Times New Roman" w:hAnsi="Calibri" w:cs="Times New Roman"/>
                <w:sz w:val="17"/>
                <w:szCs w:val="17"/>
              </w:rPr>
              <w:t>ANT-500</w:t>
            </w:r>
          </w:p>
        </w:tc>
        <w:tc>
          <w:tcPr>
            <w:tcW w:w="5747" w:type="dxa"/>
            <w:tcBorders>
              <w:top w:val="single" w:sz="4" w:space="0" w:color="auto"/>
              <w:left w:val="nil"/>
              <w:bottom w:val="single" w:sz="4" w:space="0" w:color="auto"/>
              <w:right w:val="single" w:sz="4" w:space="0" w:color="auto"/>
            </w:tcBorders>
            <w:shd w:val="clear" w:color="auto" w:fill="auto"/>
            <w:noWrap/>
            <w:vAlign w:val="bottom"/>
            <w:hideMark/>
          </w:tcPr>
          <w:p w14:paraId="7DEF39DC" w14:textId="77777777" w:rsidR="00B92D98" w:rsidRPr="00B92D98" w:rsidRDefault="00B92D98" w:rsidP="00B92D98">
            <w:pPr>
              <w:spacing w:after="0" w:line="240" w:lineRule="auto"/>
              <w:rPr>
                <w:rFonts w:ascii="Calibri" w:eastAsia="Times New Roman" w:hAnsi="Calibri" w:cs="Times New Roman"/>
                <w:sz w:val="17"/>
                <w:szCs w:val="17"/>
              </w:rPr>
            </w:pPr>
            <w:r w:rsidRPr="00B92D98">
              <w:rPr>
                <w:rFonts w:ascii="Calibri" w:eastAsia="Times New Roman" w:hAnsi="Calibri" w:cs="Times New Roman"/>
                <w:sz w:val="17"/>
                <w:szCs w:val="17"/>
              </w:rPr>
              <w:t xml:space="preserve">Replacement rubber helical antenna </w:t>
            </w:r>
          </w:p>
        </w:tc>
      </w:tr>
      <w:tr w:rsidR="00B92D98" w:rsidRPr="00B92D98" w14:paraId="452C3783" w14:textId="77777777" w:rsidTr="00863DD7">
        <w:trPr>
          <w:trHeight w:val="24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53BC8817" w14:textId="77777777" w:rsidR="00B92D98" w:rsidRPr="00B92D98" w:rsidRDefault="00B92D98" w:rsidP="00B92D98">
            <w:pPr>
              <w:spacing w:after="0" w:line="240" w:lineRule="auto"/>
              <w:jc w:val="center"/>
              <w:rPr>
                <w:rFonts w:ascii="Calibri" w:eastAsia="Times New Roman" w:hAnsi="Calibri" w:cs="Times New Roman"/>
                <w:color w:val="000000"/>
                <w:sz w:val="17"/>
                <w:szCs w:val="17"/>
              </w:rPr>
            </w:pPr>
            <w:r w:rsidRPr="00B92D98">
              <w:rPr>
                <w:rFonts w:ascii="Calibri" w:eastAsia="Times New Roman" w:hAnsi="Calibri" w:cs="Times New Roman"/>
                <w:color w:val="000000"/>
                <w:sz w:val="17"/>
                <w:szCs w:val="17"/>
              </w:rPr>
              <w:t>ANT-501</w:t>
            </w:r>
          </w:p>
        </w:tc>
        <w:tc>
          <w:tcPr>
            <w:tcW w:w="5747" w:type="dxa"/>
            <w:tcBorders>
              <w:top w:val="nil"/>
              <w:left w:val="nil"/>
              <w:bottom w:val="single" w:sz="4" w:space="0" w:color="auto"/>
              <w:right w:val="single" w:sz="4" w:space="0" w:color="auto"/>
            </w:tcBorders>
            <w:shd w:val="clear" w:color="auto" w:fill="auto"/>
            <w:noWrap/>
            <w:vAlign w:val="bottom"/>
            <w:hideMark/>
          </w:tcPr>
          <w:p w14:paraId="02BDC49C" w14:textId="77777777" w:rsidR="00B92D98" w:rsidRPr="00B92D98" w:rsidRDefault="00B92D98" w:rsidP="00863DD7">
            <w:pPr>
              <w:spacing w:after="0" w:line="240" w:lineRule="auto"/>
              <w:rPr>
                <w:rFonts w:ascii="Calibri" w:eastAsia="Times New Roman" w:hAnsi="Calibri" w:cs="Times New Roman"/>
                <w:color w:val="000000"/>
                <w:sz w:val="17"/>
                <w:szCs w:val="17"/>
              </w:rPr>
            </w:pPr>
            <w:r w:rsidRPr="00863DD7">
              <w:rPr>
                <w:rFonts w:ascii="Calibri" w:eastAsia="Times New Roman" w:hAnsi="Calibri" w:cs="Times New Roman"/>
                <w:color w:val="000000"/>
                <w:sz w:val="17"/>
                <w:szCs w:val="17"/>
              </w:rPr>
              <w:t xml:space="preserve">Remote Antenna with 50' coax </w:t>
            </w:r>
            <w:r w:rsidR="00863DD7" w:rsidRPr="00863DD7">
              <w:rPr>
                <w:rFonts w:ascii="Calibri" w:eastAsia="Times New Roman" w:hAnsi="Calibri" w:cs="Times New Roman"/>
                <w:color w:val="000000"/>
                <w:sz w:val="17"/>
                <w:szCs w:val="17"/>
              </w:rPr>
              <w:t>cable</w:t>
            </w:r>
          </w:p>
        </w:tc>
      </w:tr>
      <w:tr w:rsidR="00B92D98" w:rsidRPr="00B92D98" w14:paraId="2EFF3FA0" w14:textId="77777777" w:rsidTr="00863DD7">
        <w:trPr>
          <w:trHeight w:val="240"/>
        </w:trPr>
        <w:tc>
          <w:tcPr>
            <w:tcW w:w="1075" w:type="dxa"/>
            <w:tcBorders>
              <w:top w:val="nil"/>
              <w:left w:val="single" w:sz="4" w:space="0" w:color="auto"/>
              <w:bottom w:val="single" w:sz="4" w:space="0" w:color="auto"/>
              <w:right w:val="single" w:sz="4" w:space="0" w:color="auto"/>
            </w:tcBorders>
            <w:shd w:val="clear" w:color="000000" w:fill="FFFFFF"/>
            <w:noWrap/>
            <w:vAlign w:val="bottom"/>
            <w:hideMark/>
          </w:tcPr>
          <w:p w14:paraId="4C5A8830" w14:textId="77777777" w:rsidR="00B92D98" w:rsidRPr="00B92D98" w:rsidRDefault="00B92D98" w:rsidP="00B92D98">
            <w:pPr>
              <w:spacing w:after="0" w:line="240" w:lineRule="auto"/>
              <w:jc w:val="center"/>
              <w:rPr>
                <w:rFonts w:ascii="Calibri" w:eastAsia="Times New Roman" w:hAnsi="Calibri" w:cs="Times New Roman"/>
                <w:sz w:val="17"/>
                <w:szCs w:val="17"/>
              </w:rPr>
            </w:pPr>
            <w:r w:rsidRPr="00B92D98">
              <w:rPr>
                <w:rFonts w:ascii="Calibri" w:eastAsia="Times New Roman" w:hAnsi="Calibri" w:cs="Times New Roman"/>
                <w:sz w:val="17"/>
                <w:szCs w:val="17"/>
              </w:rPr>
              <w:t>PS-500</w:t>
            </w:r>
          </w:p>
        </w:tc>
        <w:tc>
          <w:tcPr>
            <w:tcW w:w="5747" w:type="dxa"/>
            <w:tcBorders>
              <w:top w:val="nil"/>
              <w:left w:val="nil"/>
              <w:bottom w:val="single" w:sz="4" w:space="0" w:color="auto"/>
              <w:right w:val="single" w:sz="4" w:space="0" w:color="auto"/>
            </w:tcBorders>
            <w:shd w:val="clear" w:color="auto" w:fill="auto"/>
            <w:noWrap/>
            <w:vAlign w:val="bottom"/>
            <w:hideMark/>
          </w:tcPr>
          <w:p w14:paraId="482783FC" w14:textId="77777777" w:rsidR="00B92D98" w:rsidRPr="00B92D98" w:rsidRDefault="00B92D98" w:rsidP="00B92D98">
            <w:pPr>
              <w:spacing w:after="0" w:line="240" w:lineRule="auto"/>
              <w:rPr>
                <w:rFonts w:ascii="Calibri" w:eastAsia="Times New Roman" w:hAnsi="Calibri" w:cs="Times New Roman"/>
                <w:sz w:val="17"/>
                <w:szCs w:val="17"/>
              </w:rPr>
            </w:pPr>
            <w:r w:rsidRPr="00B92D98">
              <w:rPr>
                <w:rFonts w:ascii="Calibri" w:eastAsia="Times New Roman" w:hAnsi="Calibri" w:cs="Times New Roman"/>
                <w:sz w:val="17"/>
                <w:szCs w:val="17"/>
              </w:rPr>
              <w:t xml:space="preserve">Replacement Power Supply </w:t>
            </w:r>
          </w:p>
        </w:tc>
      </w:tr>
      <w:tr w:rsidR="00B92D98" w:rsidRPr="00B92D98" w14:paraId="626697F2" w14:textId="77777777" w:rsidTr="00863DD7">
        <w:trPr>
          <w:trHeight w:val="240"/>
        </w:trPr>
        <w:tc>
          <w:tcPr>
            <w:tcW w:w="1075" w:type="dxa"/>
            <w:tcBorders>
              <w:top w:val="nil"/>
              <w:left w:val="single" w:sz="4" w:space="0" w:color="auto"/>
              <w:bottom w:val="single" w:sz="4" w:space="0" w:color="auto"/>
              <w:right w:val="single" w:sz="4" w:space="0" w:color="auto"/>
            </w:tcBorders>
            <w:shd w:val="clear" w:color="000000" w:fill="FFFFFF"/>
            <w:noWrap/>
            <w:vAlign w:val="bottom"/>
            <w:hideMark/>
          </w:tcPr>
          <w:p w14:paraId="1138B83E" w14:textId="77777777" w:rsidR="00B92D98" w:rsidRPr="00B92D98" w:rsidRDefault="00B92D98" w:rsidP="00B92D98">
            <w:pPr>
              <w:spacing w:after="0" w:line="240" w:lineRule="auto"/>
              <w:jc w:val="center"/>
              <w:rPr>
                <w:rFonts w:ascii="Calibri" w:eastAsia="Times New Roman" w:hAnsi="Calibri" w:cs="Times New Roman"/>
                <w:sz w:val="17"/>
                <w:szCs w:val="17"/>
              </w:rPr>
            </w:pPr>
            <w:r w:rsidRPr="00B92D98">
              <w:rPr>
                <w:rFonts w:ascii="Calibri" w:eastAsia="Times New Roman" w:hAnsi="Calibri" w:cs="Times New Roman"/>
                <w:sz w:val="17"/>
                <w:szCs w:val="17"/>
              </w:rPr>
              <w:t>RM-501</w:t>
            </w:r>
          </w:p>
        </w:tc>
        <w:tc>
          <w:tcPr>
            <w:tcW w:w="5747" w:type="dxa"/>
            <w:tcBorders>
              <w:top w:val="nil"/>
              <w:left w:val="nil"/>
              <w:bottom w:val="single" w:sz="4" w:space="0" w:color="auto"/>
              <w:right w:val="single" w:sz="4" w:space="0" w:color="auto"/>
            </w:tcBorders>
            <w:shd w:val="clear" w:color="auto" w:fill="auto"/>
            <w:noWrap/>
            <w:vAlign w:val="bottom"/>
            <w:hideMark/>
          </w:tcPr>
          <w:p w14:paraId="4800D134" w14:textId="77777777" w:rsidR="00B92D98" w:rsidRPr="00B92D98" w:rsidRDefault="00B92D98" w:rsidP="00863DD7">
            <w:pPr>
              <w:spacing w:after="0" w:line="240" w:lineRule="auto"/>
              <w:rPr>
                <w:rFonts w:ascii="Calibri" w:eastAsia="Times New Roman" w:hAnsi="Calibri" w:cs="Times New Roman"/>
                <w:sz w:val="17"/>
                <w:szCs w:val="17"/>
              </w:rPr>
            </w:pPr>
            <w:r w:rsidRPr="00B92D98">
              <w:rPr>
                <w:rFonts w:ascii="Calibri" w:eastAsia="Times New Roman" w:hAnsi="Calibri" w:cs="Times New Roman"/>
                <w:sz w:val="17"/>
                <w:szCs w:val="17"/>
              </w:rPr>
              <w:t xml:space="preserve">Single Rack Mount Kit to mount one T-500 transmitter on a standard 19” rack </w:t>
            </w:r>
          </w:p>
        </w:tc>
      </w:tr>
      <w:tr w:rsidR="00B92D98" w:rsidRPr="00B92D98" w14:paraId="56E72D15" w14:textId="77777777" w:rsidTr="00863DD7">
        <w:trPr>
          <w:trHeight w:val="240"/>
        </w:trPr>
        <w:tc>
          <w:tcPr>
            <w:tcW w:w="1075" w:type="dxa"/>
            <w:tcBorders>
              <w:top w:val="nil"/>
              <w:left w:val="single" w:sz="4" w:space="0" w:color="auto"/>
              <w:bottom w:val="single" w:sz="4" w:space="0" w:color="auto"/>
              <w:right w:val="single" w:sz="4" w:space="0" w:color="auto"/>
            </w:tcBorders>
            <w:shd w:val="clear" w:color="000000" w:fill="FFFFFF"/>
            <w:noWrap/>
            <w:vAlign w:val="bottom"/>
            <w:hideMark/>
          </w:tcPr>
          <w:p w14:paraId="14E019E0" w14:textId="77777777" w:rsidR="00B92D98" w:rsidRPr="00B92D98" w:rsidRDefault="00B92D98" w:rsidP="00B92D98">
            <w:pPr>
              <w:spacing w:after="0" w:line="240" w:lineRule="auto"/>
              <w:jc w:val="center"/>
              <w:rPr>
                <w:rFonts w:ascii="Calibri" w:eastAsia="Times New Roman" w:hAnsi="Calibri" w:cs="Times New Roman"/>
                <w:sz w:val="17"/>
                <w:szCs w:val="17"/>
              </w:rPr>
            </w:pPr>
            <w:r w:rsidRPr="00B92D98">
              <w:rPr>
                <w:rFonts w:ascii="Calibri" w:eastAsia="Times New Roman" w:hAnsi="Calibri" w:cs="Times New Roman"/>
                <w:sz w:val="17"/>
                <w:szCs w:val="17"/>
              </w:rPr>
              <w:t>RM-502</w:t>
            </w:r>
          </w:p>
        </w:tc>
        <w:tc>
          <w:tcPr>
            <w:tcW w:w="5747" w:type="dxa"/>
            <w:tcBorders>
              <w:top w:val="nil"/>
              <w:left w:val="nil"/>
              <w:bottom w:val="single" w:sz="4" w:space="0" w:color="auto"/>
              <w:right w:val="single" w:sz="4" w:space="0" w:color="auto"/>
            </w:tcBorders>
            <w:shd w:val="clear" w:color="auto" w:fill="auto"/>
            <w:noWrap/>
            <w:vAlign w:val="bottom"/>
            <w:hideMark/>
          </w:tcPr>
          <w:p w14:paraId="744D5C9F" w14:textId="77777777" w:rsidR="00B92D98" w:rsidRPr="00B92D98" w:rsidRDefault="00B92D98" w:rsidP="00863DD7">
            <w:pPr>
              <w:spacing w:after="0" w:line="240" w:lineRule="auto"/>
              <w:rPr>
                <w:rFonts w:ascii="Calibri" w:eastAsia="Times New Roman" w:hAnsi="Calibri" w:cs="Times New Roman"/>
                <w:sz w:val="17"/>
                <w:szCs w:val="17"/>
              </w:rPr>
            </w:pPr>
            <w:r w:rsidRPr="00B92D98">
              <w:rPr>
                <w:rFonts w:ascii="Calibri" w:eastAsia="Times New Roman" w:hAnsi="Calibri" w:cs="Times New Roman"/>
                <w:sz w:val="17"/>
                <w:szCs w:val="17"/>
              </w:rPr>
              <w:t>Dual Rack Mount Kit to mount two T-500 transmitter</w:t>
            </w:r>
            <w:r w:rsidR="00863DD7" w:rsidRPr="00863DD7">
              <w:rPr>
                <w:rFonts w:ascii="Calibri" w:eastAsia="Times New Roman" w:hAnsi="Calibri" w:cs="Times New Roman"/>
                <w:sz w:val="17"/>
                <w:szCs w:val="17"/>
              </w:rPr>
              <w:t>s</w:t>
            </w:r>
            <w:r w:rsidRPr="00B92D98">
              <w:rPr>
                <w:rFonts w:ascii="Calibri" w:eastAsia="Times New Roman" w:hAnsi="Calibri" w:cs="Times New Roman"/>
                <w:sz w:val="17"/>
                <w:szCs w:val="17"/>
              </w:rPr>
              <w:t xml:space="preserve"> on a standard 19” rack </w:t>
            </w:r>
          </w:p>
        </w:tc>
      </w:tr>
      <w:tr w:rsidR="00B92D98" w:rsidRPr="00B92D98" w14:paraId="2E66EA5E" w14:textId="77777777" w:rsidTr="00863DD7">
        <w:trPr>
          <w:trHeight w:val="240"/>
        </w:trPr>
        <w:tc>
          <w:tcPr>
            <w:tcW w:w="1075" w:type="dxa"/>
            <w:tcBorders>
              <w:top w:val="nil"/>
              <w:left w:val="single" w:sz="4" w:space="0" w:color="auto"/>
              <w:bottom w:val="single" w:sz="4" w:space="0" w:color="auto"/>
              <w:right w:val="single" w:sz="4" w:space="0" w:color="auto"/>
            </w:tcBorders>
            <w:shd w:val="clear" w:color="000000" w:fill="FFFFFF"/>
            <w:noWrap/>
            <w:vAlign w:val="bottom"/>
            <w:hideMark/>
          </w:tcPr>
          <w:p w14:paraId="7DB95910" w14:textId="77777777" w:rsidR="00B92D98" w:rsidRPr="00B92D98" w:rsidRDefault="00B92D98" w:rsidP="00B92D98">
            <w:pPr>
              <w:spacing w:after="0" w:line="240" w:lineRule="auto"/>
              <w:jc w:val="center"/>
              <w:rPr>
                <w:rFonts w:ascii="Calibri" w:eastAsia="Times New Roman" w:hAnsi="Calibri" w:cs="Times New Roman"/>
                <w:sz w:val="17"/>
                <w:szCs w:val="17"/>
              </w:rPr>
            </w:pPr>
            <w:r w:rsidRPr="00B92D98">
              <w:rPr>
                <w:rFonts w:ascii="Calibri" w:eastAsia="Times New Roman" w:hAnsi="Calibri" w:cs="Times New Roman"/>
                <w:sz w:val="17"/>
                <w:szCs w:val="17"/>
              </w:rPr>
              <w:t>RAK-500</w:t>
            </w:r>
          </w:p>
        </w:tc>
        <w:tc>
          <w:tcPr>
            <w:tcW w:w="5747" w:type="dxa"/>
            <w:tcBorders>
              <w:top w:val="nil"/>
              <w:left w:val="nil"/>
              <w:bottom w:val="single" w:sz="4" w:space="0" w:color="auto"/>
              <w:right w:val="single" w:sz="4" w:space="0" w:color="auto"/>
            </w:tcBorders>
            <w:shd w:val="clear" w:color="auto" w:fill="auto"/>
            <w:noWrap/>
            <w:vAlign w:val="bottom"/>
            <w:hideMark/>
          </w:tcPr>
          <w:p w14:paraId="4A9AC43B" w14:textId="77777777" w:rsidR="00B92D98" w:rsidRPr="00B92D98" w:rsidRDefault="00B92D98" w:rsidP="00B92D98">
            <w:pPr>
              <w:spacing w:after="0" w:line="240" w:lineRule="auto"/>
              <w:rPr>
                <w:rFonts w:ascii="Calibri" w:eastAsia="Times New Roman" w:hAnsi="Calibri" w:cs="Times New Roman"/>
                <w:sz w:val="17"/>
                <w:szCs w:val="17"/>
              </w:rPr>
            </w:pPr>
            <w:r w:rsidRPr="00B92D98">
              <w:rPr>
                <w:rFonts w:ascii="Calibri" w:eastAsia="Times New Roman" w:hAnsi="Calibri" w:cs="Times New Roman"/>
                <w:sz w:val="17"/>
                <w:szCs w:val="17"/>
              </w:rPr>
              <w:t>Rack Mount Antenna Kit</w:t>
            </w:r>
            <w:r w:rsidR="00863DD7" w:rsidRPr="00863DD7">
              <w:rPr>
                <w:rFonts w:ascii="Calibri" w:eastAsia="Times New Roman" w:hAnsi="Calibri" w:cs="Times New Roman"/>
                <w:sz w:val="17"/>
                <w:szCs w:val="17"/>
              </w:rPr>
              <w:t>. Includes:</w:t>
            </w:r>
            <w:r w:rsidR="00863DD7" w:rsidRPr="00863DD7">
              <w:rPr>
                <w:sz w:val="17"/>
                <w:szCs w:val="17"/>
              </w:rPr>
              <w:t xml:space="preserve"> </w:t>
            </w:r>
            <w:r w:rsidR="00863DD7" w:rsidRPr="00863DD7">
              <w:rPr>
                <w:rFonts w:ascii="Calibri" w:eastAsia="Times New Roman" w:hAnsi="Calibri" w:cs="Times New Roman"/>
                <w:sz w:val="17"/>
                <w:szCs w:val="17"/>
              </w:rPr>
              <w:t>90 degree adapter, female to female rack mount antenna connector, 2 feet cable assembly</w:t>
            </w:r>
          </w:p>
        </w:tc>
      </w:tr>
      <w:tr w:rsidR="00B92D98" w:rsidRPr="00B92D98" w14:paraId="4245B3C1" w14:textId="77777777" w:rsidTr="00863DD7">
        <w:trPr>
          <w:trHeight w:val="24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D39F74F" w14:textId="77777777" w:rsidR="00B92D98" w:rsidRPr="00B92D98" w:rsidRDefault="00B92D98" w:rsidP="00B92D98">
            <w:pPr>
              <w:spacing w:after="0" w:line="240" w:lineRule="auto"/>
              <w:jc w:val="center"/>
              <w:rPr>
                <w:rFonts w:ascii="Calibri" w:eastAsia="Times New Roman" w:hAnsi="Calibri" w:cs="Times New Roman"/>
                <w:color w:val="000000"/>
                <w:sz w:val="17"/>
                <w:szCs w:val="17"/>
              </w:rPr>
            </w:pPr>
            <w:r w:rsidRPr="00B92D98">
              <w:rPr>
                <w:rFonts w:ascii="Calibri" w:eastAsia="Times New Roman" w:hAnsi="Calibri" w:cs="Times New Roman"/>
                <w:color w:val="000000"/>
                <w:sz w:val="17"/>
                <w:szCs w:val="17"/>
              </w:rPr>
              <w:t>AD-590</w:t>
            </w:r>
          </w:p>
        </w:tc>
        <w:tc>
          <w:tcPr>
            <w:tcW w:w="5747" w:type="dxa"/>
            <w:tcBorders>
              <w:top w:val="nil"/>
              <w:left w:val="nil"/>
              <w:bottom w:val="single" w:sz="4" w:space="0" w:color="auto"/>
              <w:right w:val="single" w:sz="4" w:space="0" w:color="auto"/>
            </w:tcBorders>
            <w:shd w:val="clear" w:color="auto" w:fill="auto"/>
            <w:noWrap/>
            <w:vAlign w:val="bottom"/>
            <w:hideMark/>
          </w:tcPr>
          <w:p w14:paraId="73D15F66" w14:textId="77777777" w:rsidR="00B92D98" w:rsidRPr="00B92D98" w:rsidRDefault="00B92D98" w:rsidP="00863DD7">
            <w:pPr>
              <w:spacing w:after="0" w:line="240" w:lineRule="auto"/>
              <w:rPr>
                <w:rFonts w:ascii="Calibri" w:eastAsia="Times New Roman" w:hAnsi="Calibri" w:cs="Times New Roman"/>
                <w:color w:val="000000"/>
                <w:sz w:val="17"/>
                <w:szCs w:val="17"/>
              </w:rPr>
            </w:pPr>
            <w:r w:rsidRPr="00B92D98">
              <w:rPr>
                <w:rFonts w:ascii="Calibri" w:eastAsia="Times New Roman" w:hAnsi="Calibri" w:cs="Times New Roman"/>
                <w:color w:val="000000"/>
                <w:sz w:val="17"/>
                <w:szCs w:val="17"/>
              </w:rPr>
              <w:t xml:space="preserve">90-Degree Antenna </w:t>
            </w:r>
            <w:r w:rsidR="00863DD7" w:rsidRPr="00863DD7">
              <w:rPr>
                <w:rFonts w:ascii="Calibri" w:eastAsia="Times New Roman" w:hAnsi="Calibri" w:cs="Times New Roman"/>
                <w:color w:val="000000"/>
                <w:sz w:val="17"/>
                <w:szCs w:val="17"/>
              </w:rPr>
              <w:t xml:space="preserve">Adapter </w:t>
            </w:r>
          </w:p>
        </w:tc>
      </w:tr>
      <w:tr w:rsidR="00B92D98" w:rsidRPr="00B92D98" w14:paraId="580E1171" w14:textId="77777777" w:rsidTr="00863DD7">
        <w:trPr>
          <w:trHeight w:val="240"/>
        </w:trPr>
        <w:tc>
          <w:tcPr>
            <w:tcW w:w="1075" w:type="dxa"/>
            <w:tcBorders>
              <w:top w:val="nil"/>
              <w:left w:val="single" w:sz="4" w:space="0" w:color="auto"/>
              <w:bottom w:val="single" w:sz="4" w:space="0" w:color="auto"/>
              <w:right w:val="single" w:sz="4" w:space="0" w:color="auto"/>
            </w:tcBorders>
            <w:shd w:val="clear" w:color="000000" w:fill="FFFFFF"/>
            <w:noWrap/>
            <w:vAlign w:val="bottom"/>
            <w:hideMark/>
          </w:tcPr>
          <w:p w14:paraId="25AC6AF8" w14:textId="77777777" w:rsidR="00B92D98" w:rsidRPr="00B92D98" w:rsidRDefault="00B92D98" w:rsidP="00B92D98">
            <w:pPr>
              <w:spacing w:after="0" w:line="240" w:lineRule="auto"/>
              <w:jc w:val="center"/>
              <w:rPr>
                <w:rFonts w:ascii="Calibri" w:eastAsia="Times New Roman" w:hAnsi="Calibri" w:cs="Times New Roman"/>
                <w:sz w:val="17"/>
                <w:szCs w:val="17"/>
              </w:rPr>
            </w:pPr>
            <w:r w:rsidRPr="00B92D98">
              <w:rPr>
                <w:rFonts w:ascii="Calibri" w:eastAsia="Times New Roman" w:hAnsi="Calibri" w:cs="Times New Roman"/>
                <w:sz w:val="17"/>
                <w:szCs w:val="17"/>
              </w:rPr>
              <w:t>COV-500</w:t>
            </w:r>
          </w:p>
        </w:tc>
        <w:tc>
          <w:tcPr>
            <w:tcW w:w="5747" w:type="dxa"/>
            <w:tcBorders>
              <w:top w:val="nil"/>
              <w:left w:val="nil"/>
              <w:bottom w:val="single" w:sz="4" w:space="0" w:color="auto"/>
              <w:right w:val="single" w:sz="4" w:space="0" w:color="auto"/>
            </w:tcBorders>
            <w:shd w:val="clear" w:color="auto" w:fill="auto"/>
            <w:noWrap/>
            <w:vAlign w:val="bottom"/>
            <w:hideMark/>
          </w:tcPr>
          <w:p w14:paraId="6290620A" w14:textId="77777777" w:rsidR="00B92D98" w:rsidRPr="00B92D98" w:rsidRDefault="00863DD7" w:rsidP="00B92D98">
            <w:pPr>
              <w:spacing w:after="0" w:line="240" w:lineRule="auto"/>
              <w:rPr>
                <w:rFonts w:ascii="Calibri" w:eastAsia="Times New Roman" w:hAnsi="Calibri" w:cs="Times New Roman"/>
                <w:color w:val="000000"/>
                <w:sz w:val="17"/>
                <w:szCs w:val="17"/>
              </w:rPr>
            </w:pPr>
            <w:r w:rsidRPr="00863DD7">
              <w:rPr>
                <w:rFonts w:ascii="Calibri" w:eastAsia="Times New Roman" w:hAnsi="Calibri" w:cs="Times New Roman"/>
                <w:color w:val="000000"/>
                <w:sz w:val="17"/>
                <w:szCs w:val="17"/>
              </w:rPr>
              <w:t>Top/ Bottom Metal Enclosure Cover (No Antenna Hole) for T-500</w:t>
            </w:r>
          </w:p>
        </w:tc>
      </w:tr>
    </w:tbl>
    <w:p w14:paraId="2EC006E6" w14:textId="77777777" w:rsidR="00E34902" w:rsidRDefault="00E34902" w:rsidP="00E34902"/>
    <w:p w14:paraId="17D58025" w14:textId="77777777" w:rsidR="00194FF5" w:rsidRPr="008951DB" w:rsidRDefault="00194FF5" w:rsidP="00E34902">
      <w:pPr>
        <w:rPr>
          <w:sz w:val="20"/>
          <w:szCs w:val="20"/>
        </w:rPr>
      </w:pPr>
      <w:r w:rsidRPr="008951DB">
        <w:rPr>
          <w:sz w:val="20"/>
          <w:szCs w:val="20"/>
        </w:rPr>
        <w:t xml:space="preserve">To purchase accessories, contact your local dealer. </w:t>
      </w:r>
    </w:p>
    <w:p w14:paraId="74A1D611" w14:textId="77777777" w:rsidR="008951DB" w:rsidRPr="008951DB" w:rsidRDefault="00194FF5" w:rsidP="008951DB">
      <w:pPr>
        <w:spacing w:after="0"/>
        <w:rPr>
          <w:sz w:val="20"/>
          <w:szCs w:val="20"/>
        </w:rPr>
      </w:pPr>
      <w:r w:rsidRPr="008951DB">
        <w:rPr>
          <w:sz w:val="20"/>
          <w:szCs w:val="20"/>
        </w:rPr>
        <w:t>If you a</w:t>
      </w:r>
      <w:r w:rsidR="008951DB" w:rsidRPr="008951DB">
        <w:rPr>
          <w:sz w:val="20"/>
          <w:szCs w:val="20"/>
        </w:rPr>
        <w:t>re unable to find a dealer in your area, contact us for more information:</w:t>
      </w:r>
    </w:p>
    <w:p w14:paraId="7F9E4714" w14:textId="77777777" w:rsidR="008951DB" w:rsidRPr="008951DB" w:rsidRDefault="008951DB" w:rsidP="008951DB">
      <w:pPr>
        <w:spacing w:after="0"/>
        <w:rPr>
          <w:sz w:val="20"/>
          <w:szCs w:val="20"/>
        </w:rPr>
      </w:pPr>
    </w:p>
    <w:p w14:paraId="7619C2AC" w14:textId="77777777" w:rsidR="008951DB" w:rsidRPr="008951DB" w:rsidRDefault="008951DB" w:rsidP="008951DB">
      <w:pPr>
        <w:tabs>
          <w:tab w:val="left" w:pos="1530"/>
        </w:tabs>
        <w:spacing w:after="0"/>
        <w:rPr>
          <w:sz w:val="24"/>
          <w:szCs w:val="24"/>
        </w:rPr>
      </w:pPr>
      <w:r w:rsidRPr="008951DB">
        <w:rPr>
          <w:sz w:val="24"/>
          <w:szCs w:val="24"/>
        </w:rPr>
        <w:t>Toll free: 1-800-644-5090</w:t>
      </w:r>
    </w:p>
    <w:p w14:paraId="554E3CCA" w14:textId="77777777" w:rsidR="008951DB" w:rsidRPr="008951DB" w:rsidRDefault="008951DB" w:rsidP="008951DB">
      <w:pPr>
        <w:spacing w:after="0"/>
        <w:rPr>
          <w:sz w:val="24"/>
          <w:szCs w:val="24"/>
        </w:rPr>
      </w:pPr>
      <w:r>
        <w:rPr>
          <w:sz w:val="24"/>
          <w:szCs w:val="24"/>
        </w:rPr>
        <w:t xml:space="preserve">International: </w:t>
      </w:r>
      <w:r w:rsidRPr="008951DB">
        <w:rPr>
          <w:sz w:val="24"/>
          <w:szCs w:val="24"/>
        </w:rPr>
        <w:t>+1-305-731-2416</w:t>
      </w:r>
    </w:p>
    <w:p w14:paraId="357EF869" w14:textId="77777777" w:rsidR="008951DB" w:rsidRPr="008951DB" w:rsidRDefault="008951DB" w:rsidP="008951DB">
      <w:pPr>
        <w:spacing w:after="0"/>
        <w:rPr>
          <w:sz w:val="24"/>
          <w:szCs w:val="24"/>
        </w:rPr>
      </w:pPr>
      <w:r w:rsidRPr="008951DB">
        <w:rPr>
          <w:sz w:val="24"/>
          <w:szCs w:val="24"/>
        </w:rPr>
        <w:t>info@enersound.com</w:t>
      </w:r>
    </w:p>
    <w:p w14:paraId="630CA49E" w14:textId="77777777" w:rsidR="00EA6E01" w:rsidRPr="008951DB" w:rsidRDefault="00FA2EC6" w:rsidP="008951DB">
      <w:pPr>
        <w:spacing w:after="0"/>
        <w:rPr>
          <w:color w:val="000000" w:themeColor="text1"/>
          <w:sz w:val="24"/>
          <w:szCs w:val="24"/>
        </w:rPr>
      </w:pPr>
      <w:hyperlink r:id="rId22" w:history="1">
        <w:r w:rsidR="00194FF5" w:rsidRPr="008951DB">
          <w:rPr>
            <w:rStyle w:val="Hyperlink"/>
            <w:color w:val="000000" w:themeColor="text1"/>
            <w:sz w:val="24"/>
            <w:szCs w:val="24"/>
            <w:u w:val="none"/>
          </w:rPr>
          <w:t>www.enersound.com</w:t>
        </w:r>
      </w:hyperlink>
      <w:r w:rsidR="00194FF5" w:rsidRPr="008951DB">
        <w:rPr>
          <w:color w:val="000000" w:themeColor="text1"/>
          <w:sz w:val="24"/>
          <w:szCs w:val="24"/>
        </w:rPr>
        <w:t xml:space="preserve"> </w:t>
      </w:r>
    </w:p>
    <w:p w14:paraId="77141E62" w14:textId="77777777" w:rsidR="008951DB" w:rsidRDefault="008951DB" w:rsidP="00E34902"/>
    <w:p w14:paraId="59DE7F66" w14:textId="26328D7D" w:rsidR="00E97F85" w:rsidRPr="00E97F85" w:rsidRDefault="00CD1236" w:rsidP="00CD1236">
      <w:pPr>
        <w:tabs>
          <w:tab w:val="left" w:pos="360"/>
        </w:tabs>
        <w:rPr>
          <w:b/>
          <w:sz w:val="20"/>
          <w:szCs w:val="20"/>
        </w:rPr>
      </w:pPr>
      <w:r>
        <w:rPr>
          <w:b/>
          <w:sz w:val="20"/>
          <w:szCs w:val="20"/>
        </w:rPr>
        <w:t xml:space="preserve">                                        </w:t>
      </w:r>
      <w:r w:rsidR="00E97F85" w:rsidRPr="00E97F85">
        <w:rPr>
          <w:b/>
          <w:sz w:val="20"/>
          <w:szCs w:val="20"/>
        </w:rPr>
        <w:t>Enersound</w:t>
      </w:r>
      <w:r w:rsidR="00857840">
        <w:rPr>
          <w:b/>
          <w:sz w:val="20"/>
          <w:szCs w:val="20"/>
        </w:rPr>
        <w:t xml:space="preserve"> T-500-4</w:t>
      </w:r>
      <w:r w:rsidR="00E97F85" w:rsidRPr="00E97F85">
        <w:rPr>
          <w:b/>
          <w:sz w:val="20"/>
          <w:szCs w:val="20"/>
        </w:rPr>
        <w:t xml:space="preserve"> Frequency Chart</w:t>
      </w:r>
    </w:p>
    <w:tbl>
      <w:tblPr>
        <w:tblW w:w="2035" w:type="dxa"/>
        <w:tblInd w:w="2358" w:type="dxa"/>
        <w:tblLook w:val="04A0" w:firstRow="1" w:lastRow="0" w:firstColumn="1" w:lastColumn="0" w:noHBand="0" w:noVBand="1"/>
      </w:tblPr>
      <w:tblGrid>
        <w:gridCol w:w="836"/>
        <w:gridCol w:w="949"/>
        <w:gridCol w:w="250"/>
      </w:tblGrid>
      <w:tr w:rsidR="00CD1236" w:rsidRPr="00345D9D" w14:paraId="7F61F81C" w14:textId="77777777" w:rsidTr="00CD1236">
        <w:trPr>
          <w:trHeight w:val="277"/>
        </w:trPr>
        <w:tc>
          <w:tcPr>
            <w:tcW w:w="8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CA582D"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1</w:t>
            </w:r>
          </w:p>
        </w:tc>
        <w:tc>
          <w:tcPr>
            <w:tcW w:w="949" w:type="dxa"/>
            <w:tcBorders>
              <w:top w:val="single" w:sz="8" w:space="0" w:color="auto"/>
              <w:left w:val="nil"/>
              <w:bottom w:val="single" w:sz="4" w:space="0" w:color="auto"/>
              <w:right w:val="single" w:sz="8" w:space="0" w:color="auto"/>
            </w:tcBorders>
            <w:shd w:val="clear" w:color="auto" w:fill="auto"/>
            <w:noWrap/>
            <w:vAlign w:val="center"/>
            <w:hideMark/>
          </w:tcPr>
          <w:p w14:paraId="38A5944F"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72.1 MHz</w:t>
            </w:r>
          </w:p>
        </w:tc>
        <w:tc>
          <w:tcPr>
            <w:tcW w:w="250" w:type="dxa"/>
            <w:tcBorders>
              <w:top w:val="nil"/>
              <w:left w:val="nil"/>
              <w:bottom w:val="nil"/>
              <w:right w:val="nil"/>
            </w:tcBorders>
            <w:shd w:val="clear" w:color="auto" w:fill="auto"/>
            <w:noWrap/>
            <w:vAlign w:val="center"/>
            <w:hideMark/>
          </w:tcPr>
          <w:p w14:paraId="43376BFF"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p>
        </w:tc>
      </w:tr>
      <w:tr w:rsidR="00CD1236" w:rsidRPr="00345D9D" w14:paraId="3B82CB77" w14:textId="77777777" w:rsidTr="00CD1236">
        <w:trPr>
          <w:trHeight w:val="277"/>
        </w:trPr>
        <w:tc>
          <w:tcPr>
            <w:tcW w:w="836" w:type="dxa"/>
            <w:tcBorders>
              <w:top w:val="nil"/>
              <w:left w:val="single" w:sz="8" w:space="0" w:color="auto"/>
              <w:bottom w:val="single" w:sz="4" w:space="0" w:color="auto"/>
              <w:right w:val="single" w:sz="4" w:space="0" w:color="auto"/>
            </w:tcBorders>
            <w:shd w:val="clear" w:color="auto" w:fill="auto"/>
            <w:noWrap/>
            <w:vAlign w:val="center"/>
            <w:hideMark/>
          </w:tcPr>
          <w:p w14:paraId="6C78517D"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2</w:t>
            </w:r>
          </w:p>
        </w:tc>
        <w:tc>
          <w:tcPr>
            <w:tcW w:w="949" w:type="dxa"/>
            <w:tcBorders>
              <w:top w:val="nil"/>
              <w:left w:val="nil"/>
              <w:bottom w:val="single" w:sz="4" w:space="0" w:color="auto"/>
              <w:right w:val="single" w:sz="8" w:space="0" w:color="auto"/>
            </w:tcBorders>
            <w:shd w:val="clear" w:color="auto" w:fill="auto"/>
            <w:noWrap/>
            <w:vAlign w:val="center"/>
            <w:hideMark/>
          </w:tcPr>
          <w:p w14:paraId="5EDB2A69"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72.5 MHz</w:t>
            </w:r>
          </w:p>
        </w:tc>
        <w:tc>
          <w:tcPr>
            <w:tcW w:w="250" w:type="dxa"/>
            <w:tcBorders>
              <w:top w:val="nil"/>
              <w:left w:val="nil"/>
              <w:bottom w:val="nil"/>
              <w:right w:val="nil"/>
            </w:tcBorders>
            <w:shd w:val="clear" w:color="auto" w:fill="auto"/>
            <w:noWrap/>
            <w:vAlign w:val="center"/>
            <w:hideMark/>
          </w:tcPr>
          <w:p w14:paraId="18F6DDAE"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p>
        </w:tc>
      </w:tr>
      <w:tr w:rsidR="00CD1236" w:rsidRPr="00345D9D" w14:paraId="61067DC5" w14:textId="77777777" w:rsidTr="00CD1236">
        <w:trPr>
          <w:trHeight w:val="277"/>
        </w:trPr>
        <w:tc>
          <w:tcPr>
            <w:tcW w:w="836" w:type="dxa"/>
            <w:tcBorders>
              <w:top w:val="nil"/>
              <w:left w:val="single" w:sz="8" w:space="0" w:color="auto"/>
              <w:bottom w:val="single" w:sz="4" w:space="0" w:color="auto"/>
              <w:right w:val="single" w:sz="4" w:space="0" w:color="auto"/>
            </w:tcBorders>
            <w:shd w:val="clear" w:color="auto" w:fill="auto"/>
            <w:noWrap/>
            <w:vAlign w:val="center"/>
            <w:hideMark/>
          </w:tcPr>
          <w:p w14:paraId="23C46920"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3</w:t>
            </w:r>
          </w:p>
        </w:tc>
        <w:tc>
          <w:tcPr>
            <w:tcW w:w="949" w:type="dxa"/>
            <w:tcBorders>
              <w:top w:val="nil"/>
              <w:left w:val="nil"/>
              <w:bottom w:val="single" w:sz="4" w:space="0" w:color="auto"/>
              <w:right w:val="single" w:sz="8" w:space="0" w:color="auto"/>
            </w:tcBorders>
            <w:shd w:val="clear" w:color="auto" w:fill="auto"/>
            <w:noWrap/>
            <w:vAlign w:val="center"/>
            <w:hideMark/>
          </w:tcPr>
          <w:p w14:paraId="4101C2BF"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72.9 MHz</w:t>
            </w:r>
          </w:p>
        </w:tc>
        <w:tc>
          <w:tcPr>
            <w:tcW w:w="250" w:type="dxa"/>
            <w:tcBorders>
              <w:top w:val="nil"/>
              <w:left w:val="nil"/>
              <w:bottom w:val="nil"/>
              <w:right w:val="nil"/>
            </w:tcBorders>
            <w:shd w:val="clear" w:color="auto" w:fill="auto"/>
            <w:noWrap/>
            <w:vAlign w:val="center"/>
            <w:hideMark/>
          </w:tcPr>
          <w:p w14:paraId="7B98F638"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p>
        </w:tc>
      </w:tr>
      <w:tr w:rsidR="00CD1236" w:rsidRPr="00345D9D" w14:paraId="4F83D5FE" w14:textId="77777777" w:rsidTr="00CD1236">
        <w:trPr>
          <w:trHeight w:val="277"/>
        </w:trPr>
        <w:tc>
          <w:tcPr>
            <w:tcW w:w="836" w:type="dxa"/>
            <w:tcBorders>
              <w:top w:val="nil"/>
              <w:left w:val="single" w:sz="8" w:space="0" w:color="auto"/>
              <w:bottom w:val="single" w:sz="4" w:space="0" w:color="auto"/>
              <w:right w:val="single" w:sz="4" w:space="0" w:color="auto"/>
            </w:tcBorders>
            <w:shd w:val="clear" w:color="auto" w:fill="auto"/>
            <w:noWrap/>
            <w:vAlign w:val="center"/>
            <w:hideMark/>
          </w:tcPr>
          <w:p w14:paraId="5113DBBC"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CH 4</w:t>
            </w:r>
          </w:p>
        </w:tc>
        <w:tc>
          <w:tcPr>
            <w:tcW w:w="949" w:type="dxa"/>
            <w:tcBorders>
              <w:top w:val="nil"/>
              <w:left w:val="nil"/>
              <w:bottom w:val="single" w:sz="4" w:space="0" w:color="auto"/>
              <w:right w:val="single" w:sz="8" w:space="0" w:color="auto"/>
            </w:tcBorders>
            <w:shd w:val="clear" w:color="auto" w:fill="auto"/>
            <w:noWrap/>
            <w:vAlign w:val="center"/>
            <w:hideMark/>
          </w:tcPr>
          <w:p w14:paraId="01E1AE17"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r w:rsidRPr="00345D9D">
              <w:rPr>
                <w:rFonts w:ascii="Times New Roman" w:eastAsia="Times New Roman" w:hAnsi="Times New Roman" w:cs="Times New Roman"/>
                <w:b/>
                <w:bCs/>
                <w:sz w:val="16"/>
                <w:szCs w:val="16"/>
              </w:rPr>
              <w:t>75.7 MHz</w:t>
            </w:r>
          </w:p>
        </w:tc>
        <w:tc>
          <w:tcPr>
            <w:tcW w:w="250" w:type="dxa"/>
            <w:tcBorders>
              <w:top w:val="nil"/>
              <w:left w:val="nil"/>
              <w:bottom w:val="nil"/>
              <w:right w:val="nil"/>
            </w:tcBorders>
            <w:shd w:val="clear" w:color="auto" w:fill="auto"/>
            <w:noWrap/>
            <w:vAlign w:val="center"/>
            <w:hideMark/>
          </w:tcPr>
          <w:p w14:paraId="49E06652" w14:textId="77777777" w:rsidR="00CD1236" w:rsidRPr="00345D9D" w:rsidRDefault="00CD1236" w:rsidP="004B59EF">
            <w:pPr>
              <w:spacing w:after="0" w:line="240" w:lineRule="auto"/>
              <w:jc w:val="center"/>
              <w:rPr>
                <w:rFonts w:ascii="Times New Roman" w:eastAsia="Times New Roman" w:hAnsi="Times New Roman" w:cs="Times New Roman"/>
                <w:b/>
                <w:bCs/>
                <w:sz w:val="16"/>
                <w:szCs w:val="16"/>
              </w:rPr>
            </w:pPr>
          </w:p>
        </w:tc>
      </w:tr>
    </w:tbl>
    <w:p w14:paraId="1E62C3C0" w14:textId="77777777" w:rsidR="00E97F85" w:rsidRPr="00773B0C" w:rsidRDefault="00E97F85" w:rsidP="00E97F85">
      <w:pPr>
        <w:tabs>
          <w:tab w:val="left" w:pos="360"/>
        </w:tabs>
        <w:spacing w:before="120"/>
        <w:rPr>
          <w:b/>
          <w:sz w:val="8"/>
          <w:szCs w:val="8"/>
        </w:rPr>
      </w:pPr>
    </w:p>
    <w:p w14:paraId="47B68DFC" w14:textId="611A2AA8" w:rsidR="00025E44" w:rsidRDefault="00025E44" w:rsidP="00E34902"/>
    <w:p w14:paraId="43E34D71" w14:textId="021EBCCC" w:rsidR="00CD1236" w:rsidRDefault="00CD1236" w:rsidP="00E34902"/>
    <w:p w14:paraId="703DA24B" w14:textId="0787FC55" w:rsidR="00CD1236" w:rsidRDefault="00CD1236" w:rsidP="00E34902"/>
    <w:p w14:paraId="06E7EE46" w14:textId="77777777" w:rsidR="00CD1236" w:rsidRDefault="00CD1236" w:rsidP="00E34902"/>
    <w:tbl>
      <w:tblPr>
        <w:tblpPr w:leftFromText="180" w:rightFromText="180" w:vertAnchor="text" w:horzAnchor="margin" w:tblpX="-90" w:tblpY="37"/>
        <w:tblW w:w="7110" w:type="dxa"/>
        <w:tblLayout w:type="fixed"/>
        <w:tblLook w:val="04A0" w:firstRow="1" w:lastRow="0" w:firstColumn="1" w:lastColumn="0" w:noHBand="0" w:noVBand="1"/>
      </w:tblPr>
      <w:tblGrid>
        <w:gridCol w:w="360"/>
        <w:gridCol w:w="1620"/>
        <w:gridCol w:w="5130"/>
      </w:tblGrid>
      <w:tr w:rsidR="00D03061" w:rsidRPr="00E438BA" w14:paraId="6ADCF78C" w14:textId="77777777" w:rsidTr="00D03061">
        <w:trPr>
          <w:trHeight w:val="367"/>
        </w:trPr>
        <w:tc>
          <w:tcPr>
            <w:tcW w:w="360" w:type="dxa"/>
            <w:tcBorders>
              <w:top w:val="nil"/>
              <w:left w:val="nil"/>
              <w:bottom w:val="nil"/>
              <w:right w:val="single" w:sz="8" w:space="0" w:color="000000"/>
            </w:tcBorders>
            <w:shd w:val="clear" w:color="auto" w:fill="auto"/>
            <w:vAlign w:val="center"/>
            <w:hideMark/>
          </w:tcPr>
          <w:p w14:paraId="4171E6DF" w14:textId="77777777" w:rsidR="00D03061" w:rsidRPr="00E438BA" w:rsidRDefault="00D03061" w:rsidP="00D03061">
            <w:pPr>
              <w:spacing w:after="0" w:line="240" w:lineRule="auto"/>
              <w:jc w:val="both"/>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lastRenderedPageBreak/>
              <w:t> </w:t>
            </w:r>
          </w:p>
        </w:tc>
        <w:tc>
          <w:tcPr>
            <w:tcW w:w="6750" w:type="dxa"/>
            <w:gridSpan w:val="2"/>
            <w:tcBorders>
              <w:top w:val="single" w:sz="8" w:space="0" w:color="000000"/>
              <w:left w:val="nil"/>
              <w:bottom w:val="nil"/>
              <w:right w:val="single" w:sz="8" w:space="0" w:color="000000"/>
            </w:tcBorders>
            <w:shd w:val="clear" w:color="auto" w:fill="auto"/>
            <w:vAlign w:val="center"/>
            <w:hideMark/>
          </w:tcPr>
          <w:p w14:paraId="49B2C92F" w14:textId="77777777" w:rsidR="00D03061" w:rsidRPr="00F77290" w:rsidRDefault="00D03061" w:rsidP="00D03061">
            <w:pPr>
              <w:spacing w:after="0" w:line="240" w:lineRule="auto"/>
              <w:jc w:val="center"/>
              <w:rPr>
                <w:rFonts w:ascii="Times New Roman" w:eastAsia="Times New Roman" w:hAnsi="Times New Roman" w:cs="Times New Roman"/>
                <w:b/>
                <w:color w:val="000000"/>
                <w:sz w:val="20"/>
                <w:szCs w:val="20"/>
              </w:rPr>
            </w:pPr>
            <w:r w:rsidRPr="00F77290">
              <w:rPr>
                <w:rFonts w:ascii="Times New Roman" w:eastAsia="Times New Roman" w:hAnsi="Times New Roman" w:cs="Times New Roman"/>
                <w:b/>
                <w:color w:val="000000"/>
                <w:sz w:val="20"/>
                <w:szCs w:val="20"/>
              </w:rPr>
              <w:t>Specifications: Enersound T-500 FM Transmitter</w:t>
            </w:r>
          </w:p>
        </w:tc>
      </w:tr>
      <w:tr w:rsidR="00D03061" w:rsidRPr="00E438BA" w14:paraId="196589E6" w14:textId="77777777" w:rsidTr="00D03061">
        <w:trPr>
          <w:trHeight w:val="201"/>
        </w:trPr>
        <w:tc>
          <w:tcPr>
            <w:tcW w:w="360" w:type="dxa"/>
            <w:vMerge w:val="restart"/>
            <w:tcBorders>
              <w:top w:val="single" w:sz="8" w:space="0" w:color="auto"/>
              <w:left w:val="single" w:sz="8" w:space="0" w:color="auto"/>
              <w:bottom w:val="single" w:sz="8" w:space="0" w:color="000000"/>
              <w:right w:val="single" w:sz="8" w:space="0" w:color="000000"/>
            </w:tcBorders>
            <w:shd w:val="clear" w:color="auto" w:fill="auto"/>
            <w:textDirection w:val="tbRl"/>
            <w:vAlign w:val="center"/>
            <w:hideMark/>
          </w:tcPr>
          <w:p w14:paraId="3A11B025" w14:textId="77777777" w:rsidR="00D03061" w:rsidRPr="00E438BA" w:rsidRDefault="00D03061" w:rsidP="00D03061">
            <w:pPr>
              <w:spacing w:after="0" w:line="240" w:lineRule="auto"/>
              <w:ind w:left="113" w:right="1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RF</w:t>
            </w:r>
          </w:p>
        </w:tc>
        <w:tc>
          <w:tcPr>
            <w:tcW w:w="1620" w:type="dxa"/>
            <w:tcBorders>
              <w:top w:val="single" w:sz="8" w:space="0" w:color="auto"/>
              <w:left w:val="nil"/>
              <w:bottom w:val="single" w:sz="8" w:space="0" w:color="000000"/>
              <w:right w:val="single" w:sz="8" w:space="0" w:color="000000"/>
            </w:tcBorders>
            <w:shd w:val="clear" w:color="auto" w:fill="auto"/>
            <w:vAlign w:val="center"/>
            <w:hideMark/>
          </w:tcPr>
          <w:p w14:paraId="539F3FB3"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Operating Frequency</w:t>
            </w:r>
          </w:p>
        </w:tc>
        <w:tc>
          <w:tcPr>
            <w:tcW w:w="5130" w:type="dxa"/>
            <w:tcBorders>
              <w:top w:val="single" w:sz="8" w:space="0" w:color="auto"/>
              <w:left w:val="nil"/>
              <w:bottom w:val="single" w:sz="8" w:space="0" w:color="000000"/>
              <w:right w:val="single" w:sz="8" w:space="0" w:color="auto"/>
            </w:tcBorders>
            <w:shd w:val="clear" w:color="auto" w:fill="auto"/>
            <w:hideMark/>
          </w:tcPr>
          <w:p w14:paraId="1F5BA214" w14:textId="27CCCDE2" w:rsidR="00D03061" w:rsidRPr="00E438BA" w:rsidRDefault="004D574B" w:rsidP="00D03061">
            <w:pPr>
              <w:spacing w:after="0" w:line="240" w:lineRule="auto"/>
              <w:rPr>
                <w:rFonts w:ascii="Times New Roman" w:eastAsia="Times New Roman" w:hAnsi="Times New Roman" w:cs="Times New Roman"/>
                <w:color w:val="000000"/>
                <w:sz w:val="16"/>
                <w:szCs w:val="16"/>
              </w:rPr>
            </w:pPr>
            <w:r w:rsidRPr="004D574B">
              <w:rPr>
                <w:rFonts w:ascii="Times New Roman" w:eastAsia="Times New Roman" w:hAnsi="Times New Roman" w:cs="Times New Roman"/>
                <w:color w:val="000000"/>
                <w:sz w:val="16"/>
                <w:szCs w:val="16"/>
              </w:rPr>
              <w:t>72.1, 72.5, 72.9, 75.7</w:t>
            </w:r>
            <w:r>
              <w:rPr>
                <w:rFonts w:ascii="Times New Roman" w:eastAsia="Times New Roman" w:hAnsi="Times New Roman" w:cs="Times New Roman"/>
                <w:color w:val="000000"/>
                <w:sz w:val="16"/>
                <w:szCs w:val="16"/>
              </w:rPr>
              <w:t xml:space="preserve"> </w:t>
            </w:r>
            <w:r w:rsidRPr="004D574B">
              <w:rPr>
                <w:rFonts w:ascii="Times New Roman" w:eastAsia="Times New Roman" w:hAnsi="Times New Roman" w:cs="Times New Roman"/>
                <w:color w:val="000000"/>
                <w:sz w:val="16"/>
                <w:szCs w:val="16"/>
              </w:rPr>
              <w:t>MHz</w:t>
            </w:r>
          </w:p>
        </w:tc>
      </w:tr>
      <w:tr w:rsidR="00D03061" w:rsidRPr="00E438BA" w14:paraId="02BCAFCC"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6767EB9C"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18C69C3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Number of Channels</w:t>
            </w:r>
          </w:p>
        </w:tc>
        <w:tc>
          <w:tcPr>
            <w:tcW w:w="5130" w:type="dxa"/>
            <w:tcBorders>
              <w:top w:val="nil"/>
              <w:left w:val="nil"/>
              <w:bottom w:val="single" w:sz="8" w:space="0" w:color="000000"/>
              <w:right w:val="single" w:sz="8" w:space="0" w:color="auto"/>
            </w:tcBorders>
            <w:shd w:val="clear" w:color="auto" w:fill="auto"/>
            <w:hideMark/>
          </w:tcPr>
          <w:p w14:paraId="1663839C" w14:textId="0AE28907" w:rsidR="00D03061" w:rsidRPr="00E438BA" w:rsidRDefault="004D574B"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D03061" w:rsidRPr="00E438BA">
              <w:rPr>
                <w:rFonts w:ascii="Times New Roman" w:eastAsia="Times New Roman" w:hAnsi="Times New Roman" w:cs="Times New Roman"/>
                <w:color w:val="000000"/>
                <w:sz w:val="16"/>
                <w:szCs w:val="16"/>
              </w:rPr>
              <w:t xml:space="preserve"> Selectable </w:t>
            </w:r>
          </w:p>
        </w:tc>
      </w:tr>
      <w:tr w:rsidR="00D03061" w:rsidRPr="00E438BA" w14:paraId="6B5EF3E5"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1BB0DA76"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6AB9A0EE"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Frequency Deviation</w:t>
            </w:r>
          </w:p>
        </w:tc>
        <w:tc>
          <w:tcPr>
            <w:tcW w:w="5130" w:type="dxa"/>
            <w:tcBorders>
              <w:top w:val="nil"/>
              <w:left w:val="nil"/>
              <w:bottom w:val="single" w:sz="8" w:space="0" w:color="000000"/>
              <w:right w:val="single" w:sz="8" w:space="0" w:color="auto"/>
            </w:tcBorders>
            <w:shd w:val="clear" w:color="auto" w:fill="auto"/>
            <w:hideMark/>
          </w:tcPr>
          <w:p w14:paraId="6E5FC6EA"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Selectable, </w:t>
            </w:r>
            <w:r w:rsidRPr="00E438BA">
              <w:rPr>
                <w:rFonts w:ascii="Times New Roman" w:eastAsia="Times New Roman" w:hAnsi="Times New Roman" w:cs="Times New Roman"/>
                <w:color w:val="000000"/>
                <w:sz w:val="16"/>
                <w:szCs w:val="16"/>
              </w:rPr>
              <w:t>Wide: +/- 75kHz or  Narrow: +/- 25 kHz</w:t>
            </w:r>
            <w:r>
              <w:rPr>
                <w:rFonts w:ascii="Times New Roman" w:eastAsia="Times New Roman" w:hAnsi="Times New Roman" w:cs="Times New Roman"/>
                <w:color w:val="000000"/>
                <w:sz w:val="16"/>
                <w:szCs w:val="16"/>
              </w:rPr>
              <w:t xml:space="preserve">  </w:t>
            </w:r>
            <w:r w:rsidR="00E97F85">
              <w:rPr>
                <w:rFonts w:ascii="Times New Roman" w:eastAsia="Times New Roman" w:hAnsi="Times New Roman" w:cs="Times New Roman"/>
                <w:color w:val="000000"/>
                <w:sz w:val="16"/>
                <w:szCs w:val="16"/>
              </w:rPr>
              <w:t xml:space="preserve">(Maximum </w:t>
            </w:r>
            <w:r>
              <w:rPr>
                <w:rFonts w:ascii="Times New Roman" w:eastAsia="Times New Roman" w:hAnsi="Times New Roman" w:cs="Times New Roman"/>
                <w:color w:val="000000"/>
                <w:sz w:val="16"/>
                <w:szCs w:val="16"/>
              </w:rPr>
              <w:t xml:space="preserve">Deviation) </w:t>
            </w:r>
          </w:p>
        </w:tc>
      </w:tr>
      <w:tr w:rsidR="00D03061" w:rsidRPr="00E438BA" w14:paraId="18B8C4F5"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34BF7FD1"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319756D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Frequency Accuracy</w:t>
            </w:r>
          </w:p>
        </w:tc>
        <w:tc>
          <w:tcPr>
            <w:tcW w:w="5130" w:type="dxa"/>
            <w:tcBorders>
              <w:top w:val="nil"/>
              <w:left w:val="nil"/>
              <w:bottom w:val="single" w:sz="8" w:space="0" w:color="000000"/>
              <w:right w:val="single" w:sz="8" w:space="0" w:color="auto"/>
            </w:tcBorders>
            <w:shd w:val="clear" w:color="auto" w:fill="auto"/>
            <w:hideMark/>
          </w:tcPr>
          <w:p w14:paraId="15EBF8E9"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+/- 0.005% stability from  0~+50 degree C</w:t>
            </w:r>
          </w:p>
        </w:tc>
      </w:tr>
      <w:tr w:rsidR="00D03061" w:rsidRPr="00E438BA" w14:paraId="7C2E0A10"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0368BB55"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63E75490"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Transmitter Stability</w:t>
            </w:r>
          </w:p>
        </w:tc>
        <w:tc>
          <w:tcPr>
            <w:tcW w:w="5130" w:type="dxa"/>
            <w:tcBorders>
              <w:top w:val="nil"/>
              <w:left w:val="nil"/>
              <w:bottom w:val="single" w:sz="8" w:space="0" w:color="000000"/>
              <w:right w:val="single" w:sz="8" w:space="0" w:color="auto"/>
            </w:tcBorders>
            <w:shd w:val="clear" w:color="auto" w:fill="auto"/>
            <w:hideMark/>
          </w:tcPr>
          <w:p w14:paraId="3CA40A5B"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+/- 20ppm </w:t>
            </w:r>
          </w:p>
        </w:tc>
      </w:tr>
      <w:tr w:rsidR="00D03061" w:rsidRPr="00E438BA" w14:paraId="3D8031E4"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0D45132F"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2DFD9FDB"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Output Power</w:t>
            </w:r>
          </w:p>
        </w:tc>
        <w:tc>
          <w:tcPr>
            <w:tcW w:w="5130" w:type="dxa"/>
            <w:tcBorders>
              <w:top w:val="nil"/>
              <w:left w:val="nil"/>
              <w:bottom w:val="single" w:sz="8" w:space="0" w:color="000000"/>
              <w:right w:val="single" w:sz="8" w:space="0" w:color="auto"/>
            </w:tcBorders>
            <w:shd w:val="clear" w:color="auto" w:fill="auto"/>
            <w:hideMark/>
          </w:tcPr>
          <w:p w14:paraId="75EA6DB8"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Hi: 80,000uV/m at 3meter, Low: 40,000uV/m at 3meter</w:t>
            </w:r>
          </w:p>
        </w:tc>
      </w:tr>
      <w:tr w:rsidR="00D03061" w:rsidRPr="00E438BA" w14:paraId="177F078F"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7A06D004"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726721A3"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Antenna</w:t>
            </w:r>
          </w:p>
        </w:tc>
        <w:tc>
          <w:tcPr>
            <w:tcW w:w="5130" w:type="dxa"/>
            <w:tcBorders>
              <w:top w:val="nil"/>
              <w:left w:val="nil"/>
              <w:bottom w:val="single" w:sz="8" w:space="0" w:color="000000"/>
              <w:right w:val="single" w:sz="8" w:space="0" w:color="auto"/>
            </w:tcBorders>
            <w:shd w:val="clear" w:color="auto" w:fill="auto"/>
            <w:hideMark/>
          </w:tcPr>
          <w:p w14:paraId="7982518A"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Rubber ducky antenna with 50 ohm impedance </w:t>
            </w:r>
            <w:r w:rsidR="00A71201">
              <w:rPr>
                <w:rFonts w:ascii="Times New Roman" w:eastAsia="Times New Roman" w:hAnsi="Times New Roman" w:cs="Times New Roman"/>
                <w:color w:val="000000"/>
                <w:sz w:val="16"/>
                <w:szCs w:val="16"/>
              </w:rPr>
              <w:t>or optional remote antenna</w:t>
            </w:r>
          </w:p>
        </w:tc>
      </w:tr>
      <w:tr w:rsidR="00D03061" w:rsidRPr="00E438BA" w14:paraId="464D3083"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7F51A621"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7A5F2E21"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Antenna Connector</w:t>
            </w:r>
          </w:p>
        </w:tc>
        <w:tc>
          <w:tcPr>
            <w:tcW w:w="5130" w:type="dxa"/>
            <w:tcBorders>
              <w:top w:val="nil"/>
              <w:left w:val="nil"/>
              <w:bottom w:val="single" w:sz="8" w:space="0" w:color="000000"/>
              <w:right w:val="single" w:sz="8" w:space="0" w:color="auto"/>
            </w:tcBorders>
            <w:shd w:val="clear" w:color="auto" w:fill="auto"/>
            <w:hideMark/>
          </w:tcPr>
          <w:p w14:paraId="3079A8CB"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Modified TNC</w:t>
            </w:r>
          </w:p>
        </w:tc>
      </w:tr>
      <w:tr w:rsidR="00D03061" w:rsidRPr="00E438BA" w14:paraId="21A194FE" w14:textId="77777777" w:rsidTr="00D03061">
        <w:trPr>
          <w:trHeight w:val="201"/>
        </w:trPr>
        <w:tc>
          <w:tcPr>
            <w:tcW w:w="360" w:type="dxa"/>
            <w:vMerge/>
            <w:tcBorders>
              <w:top w:val="single" w:sz="8" w:space="0" w:color="auto"/>
              <w:left w:val="single" w:sz="8" w:space="0" w:color="auto"/>
              <w:bottom w:val="single" w:sz="8" w:space="0" w:color="000000"/>
              <w:right w:val="single" w:sz="8" w:space="0" w:color="000000"/>
            </w:tcBorders>
            <w:textDirection w:val="tbRl"/>
            <w:vAlign w:val="center"/>
            <w:hideMark/>
          </w:tcPr>
          <w:p w14:paraId="1A4AF758"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auto"/>
              <w:right w:val="single" w:sz="8" w:space="0" w:color="000000"/>
            </w:tcBorders>
            <w:shd w:val="clear" w:color="auto" w:fill="auto"/>
            <w:vAlign w:val="center"/>
            <w:hideMark/>
          </w:tcPr>
          <w:p w14:paraId="48FFB81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Compliance</w:t>
            </w:r>
          </w:p>
        </w:tc>
        <w:tc>
          <w:tcPr>
            <w:tcW w:w="5130" w:type="dxa"/>
            <w:tcBorders>
              <w:top w:val="nil"/>
              <w:left w:val="nil"/>
              <w:bottom w:val="single" w:sz="8" w:space="0" w:color="auto"/>
              <w:right w:val="single" w:sz="8" w:space="0" w:color="auto"/>
            </w:tcBorders>
            <w:shd w:val="clear" w:color="auto" w:fill="auto"/>
            <w:hideMark/>
          </w:tcPr>
          <w:p w14:paraId="154560D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FCC part15, Industry Canada</w:t>
            </w:r>
          </w:p>
        </w:tc>
      </w:tr>
      <w:tr w:rsidR="00D03061" w:rsidRPr="00E438BA" w14:paraId="1478D635" w14:textId="77777777" w:rsidTr="00D03061">
        <w:trPr>
          <w:trHeight w:val="201"/>
        </w:trPr>
        <w:tc>
          <w:tcPr>
            <w:tcW w:w="360" w:type="dxa"/>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4EDD892C" w14:textId="77777777" w:rsidR="00D03061" w:rsidRPr="00E438BA" w:rsidRDefault="00D03061" w:rsidP="00D03061">
            <w:pPr>
              <w:spacing w:after="0" w:line="240" w:lineRule="auto"/>
              <w:ind w:left="113" w:right="1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AUDIO</w:t>
            </w:r>
          </w:p>
        </w:tc>
        <w:tc>
          <w:tcPr>
            <w:tcW w:w="1620" w:type="dxa"/>
            <w:tcBorders>
              <w:top w:val="nil"/>
              <w:left w:val="nil"/>
              <w:bottom w:val="single" w:sz="8" w:space="0" w:color="000000"/>
              <w:right w:val="single" w:sz="8" w:space="0" w:color="000000"/>
            </w:tcBorders>
            <w:shd w:val="clear" w:color="auto" w:fill="auto"/>
            <w:vAlign w:val="center"/>
            <w:hideMark/>
          </w:tcPr>
          <w:p w14:paraId="23E43FF7"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Frequency Response</w:t>
            </w:r>
          </w:p>
        </w:tc>
        <w:tc>
          <w:tcPr>
            <w:tcW w:w="5130" w:type="dxa"/>
            <w:tcBorders>
              <w:top w:val="nil"/>
              <w:left w:val="nil"/>
              <w:bottom w:val="single" w:sz="8" w:space="0" w:color="000000"/>
              <w:right w:val="single" w:sz="8" w:space="0" w:color="000000"/>
            </w:tcBorders>
            <w:shd w:val="clear" w:color="auto" w:fill="auto"/>
            <w:hideMark/>
          </w:tcPr>
          <w:p w14:paraId="0676BE8D"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100Hz ~15KHz (+/- 3db)</w:t>
            </w:r>
          </w:p>
        </w:tc>
      </w:tr>
      <w:tr w:rsidR="00D03061" w:rsidRPr="00E438BA" w14:paraId="612D45A4"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7ABE5E75"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743A98F9"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Signal to Noise Ratio</w:t>
            </w:r>
          </w:p>
        </w:tc>
        <w:tc>
          <w:tcPr>
            <w:tcW w:w="5130" w:type="dxa"/>
            <w:tcBorders>
              <w:top w:val="nil"/>
              <w:left w:val="nil"/>
              <w:bottom w:val="single" w:sz="8" w:space="0" w:color="000000"/>
              <w:right w:val="single" w:sz="8" w:space="0" w:color="000000"/>
            </w:tcBorders>
            <w:shd w:val="clear" w:color="auto" w:fill="auto"/>
            <w:hideMark/>
          </w:tcPr>
          <w:p w14:paraId="070B8D0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70db</w:t>
            </w:r>
          </w:p>
        </w:tc>
      </w:tr>
      <w:tr w:rsidR="00D03061" w:rsidRPr="00E438BA" w14:paraId="150F9568"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20D57C19"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3906848E"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System Distortion</w:t>
            </w:r>
          </w:p>
        </w:tc>
        <w:tc>
          <w:tcPr>
            <w:tcW w:w="5130" w:type="dxa"/>
            <w:tcBorders>
              <w:top w:val="nil"/>
              <w:left w:val="nil"/>
              <w:bottom w:val="single" w:sz="8" w:space="0" w:color="000000"/>
              <w:right w:val="single" w:sz="8" w:space="0" w:color="000000"/>
            </w:tcBorders>
            <w:shd w:val="clear" w:color="auto" w:fill="auto"/>
            <w:hideMark/>
          </w:tcPr>
          <w:p w14:paraId="4A17FB4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&lt; 2% (THD) at 80% deviation.</w:t>
            </w:r>
          </w:p>
        </w:tc>
      </w:tr>
      <w:tr w:rsidR="00D03061" w:rsidRPr="00E438BA" w14:paraId="2F10A091" w14:textId="77777777" w:rsidTr="00D03061">
        <w:trPr>
          <w:trHeight w:val="367"/>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11E37C9E"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3077F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Audio Input 1</w:t>
            </w:r>
          </w:p>
        </w:tc>
        <w:tc>
          <w:tcPr>
            <w:tcW w:w="5130" w:type="dxa"/>
            <w:tcBorders>
              <w:top w:val="nil"/>
              <w:left w:val="nil"/>
              <w:bottom w:val="nil"/>
              <w:right w:val="single" w:sz="8" w:space="0" w:color="000000"/>
            </w:tcBorders>
            <w:shd w:val="clear" w:color="auto" w:fill="auto"/>
            <w:hideMark/>
          </w:tcPr>
          <w:p w14:paraId="61770BE8"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3-Pin XLR and ¼” (TRS) combination jack for MIC or LINE level Balanced or unbalanced. Nominal input level 0/56dbu (0.77V/1.3mV) (line/mic)</w:t>
            </w:r>
          </w:p>
        </w:tc>
      </w:tr>
      <w:tr w:rsidR="00D03061" w:rsidRPr="00E438BA" w14:paraId="0862C0FC" w14:textId="77777777" w:rsidTr="00D03061">
        <w:trPr>
          <w:trHeight w:val="15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2BECB9FC"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vMerge/>
            <w:tcBorders>
              <w:top w:val="nil"/>
              <w:left w:val="single" w:sz="8" w:space="0" w:color="000000"/>
              <w:bottom w:val="single" w:sz="8" w:space="0" w:color="000000"/>
              <w:right w:val="single" w:sz="8" w:space="0" w:color="000000"/>
            </w:tcBorders>
            <w:vAlign w:val="center"/>
            <w:hideMark/>
          </w:tcPr>
          <w:p w14:paraId="33A7D42F"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5130" w:type="dxa"/>
            <w:tcBorders>
              <w:top w:val="nil"/>
              <w:left w:val="nil"/>
              <w:bottom w:val="single" w:sz="8" w:space="0" w:color="000000"/>
              <w:right w:val="single" w:sz="8" w:space="0" w:color="000000"/>
            </w:tcBorders>
            <w:shd w:val="clear" w:color="auto" w:fill="auto"/>
            <w:hideMark/>
          </w:tcPr>
          <w:p w14:paraId="4883EE88"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Phantom Power:12VDC PIN 2&amp;</w:t>
            </w:r>
            <w:r w:rsidRPr="00E438BA">
              <w:rPr>
                <w:rFonts w:ascii="Times New Roman" w:eastAsia="Times New Roman" w:hAnsi="Times New Roman" w:cs="Times New Roman"/>
                <w:color w:val="000000"/>
                <w:sz w:val="16"/>
                <w:szCs w:val="16"/>
              </w:rPr>
              <w:t xml:space="preserve">3 on XLR or Tip and Ring on ¼” TRS Jack </w:t>
            </w:r>
          </w:p>
        </w:tc>
      </w:tr>
      <w:tr w:rsidR="00D03061" w:rsidRPr="00E438BA" w14:paraId="4D88079F"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4F923466"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36F11761"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Audio Input 2</w:t>
            </w:r>
          </w:p>
        </w:tc>
        <w:tc>
          <w:tcPr>
            <w:tcW w:w="5130" w:type="dxa"/>
            <w:tcBorders>
              <w:top w:val="nil"/>
              <w:left w:val="nil"/>
              <w:bottom w:val="single" w:sz="8" w:space="0" w:color="000000"/>
              <w:right w:val="single" w:sz="8" w:space="0" w:color="000000"/>
            </w:tcBorders>
            <w:shd w:val="clear" w:color="auto" w:fill="auto"/>
            <w:hideMark/>
          </w:tcPr>
          <w:p w14:paraId="5A1AB469"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RCA Jack, unbalanced Line Level -10dBu nominal, 100k ohms.  </w:t>
            </w:r>
          </w:p>
        </w:tc>
      </w:tr>
      <w:tr w:rsidR="00D03061" w:rsidRPr="00E438BA" w14:paraId="35C7C689"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769932AE"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6E3A27D5"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External Monitor In.</w:t>
            </w:r>
          </w:p>
        </w:tc>
        <w:tc>
          <w:tcPr>
            <w:tcW w:w="5130" w:type="dxa"/>
            <w:tcBorders>
              <w:top w:val="nil"/>
              <w:left w:val="nil"/>
              <w:bottom w:val="single" w:sz="8" w:space="0" w:color="000000"/>
              <w:right w:val="single" w:sz="8" w:space="0" w:color="000000"/>
            </w:tcBorders>
            <w:shd w:val="clear" w:color="auto" w:fill="auto"/>
            <w:hideMark/>
          </w:tcPr>
          <w:p w14:paraId="48170280"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RCA Jack, unbalanced, Line</w:t>
            </w:r>
            <w:r>
              <w:rPr>
                <w:rFonts w:ascii="Times New Roman" w:eastAsia="Times New Roman" w:hAnsi="Times New Roman" w:cs="Times New Roman"/>
                <w:color w:val="000000"/>
                <w:sz w:val="16"/>
                <w:szCs w:val="16"/>
              </w:rPr>
              <w:t xml:space="preserve"> Level -10dBu nominal,</w:t>
            </w:r>
            <w:r w:rsidRPr="00E438BA">
              <w:rPr>
                <w:rFonts w:ascii="Times New Roman" w:eastAsia="Times New Roman" w:hAnsi="Times New Roman" w:cs="Times New Roman"/>
                <w:color w:val="000000"/>
                <w:sz w:val="16"/>
                <w:szCs w:val="16"/>
              </w:rPr>
              <w:t xml:space="preserve"> 100k ohms.</w:t>
            </w:r>
          </w:p>
        </w:tc>
      </w:tr>
      <w:tr w:rsidR="00D03061" w:rsidRPr="00E438BA" w14:paraId="792A1563"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4C184E09"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5B76880F"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REC Output</w:t>
            </w:r>
          </w:p>
        </w:tc>
        <w:tc>
          <w:tcPr>
            <w:tcW w:w="5130" w:type="dxa"/>
            <w:tcBorders>
              <w:top w:val="nil"/>
              <w:left w:val="nil"/>
              <w:bottom w:val="single" w:sz="8" w:space="0" w:color="000000"/>
              <w:right w:val="single" w:sz="8" w:space="0" w:color="000000"/>
            </w:tcBorders>
            <w:shd w:val="clear" w:color="auto" w:fill="auto"/>
            <w:hideMark/>
          </w:tcPr>
          <w:p w14:paraId="6D4E8AA7"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RCA Jack, unbalance output, Line Level -10dBu nominal, 10 ohms.</w:t>
            </w:r>
          </w:p>
        </w:tc>
      </w:tr>
      <w:tr w:rsidR="00D03061" w:rsidRPr="00E438BA" w14:paraId="2BC96410"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5E836662"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71FB9B5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MIC Input</w:t>
            </w:r>
          </w:p>
        </w:tc>
        <w:tc>
          <w:tcPr>
            <w:tcW w:w="5130" w:type="dxa"/>
            <w:tcBorders>
              <w:top w:val="nil"/>
              <w:left w:val="nil"/>
              <w:bottom w:val="single" w:sz="8" w:space="0" w:color="000000"/>
              <w:right w:val="single" w:sz="8" w:space="0" w:color="000000"/>
            </w:tcBorders>
            <w:shd w:val="clear" w:color="auto" w:fill="auto"/>
            <w:hideMark/>
          </w:tcPr>
          <w:p w14:paraId="5C8314FF"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Front panel: 3.5mm 1/8’’ TRS jack, supplies +DC on tip for electret mics.</w:t>
            </w:r>
          </w:p>
        </w:tc>
      </w:tr>
      <w:tr w:rsidR="00D03061" w:rsidRPr="00E438BA" w14:paraId="7F9E590C"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68108317"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5C81FBEB"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Audio Processing </w:t>
            </w:r>
          </w:p>
        </w:tc>
        <w:tc>
          <w:tcPr>
            <w:tcW w:w="5130" w:type="dxa"/>
            <w:tcBorders>
              <w:top w:val="nil"/>
              <w:left w:val="nil"/>
              <w:bottom w:val="single" w:sz="8" w:space="0" w:color="000000"/>
              <w:right w:val="single" w:sz="8" w:space="0" w:color="000000"/>
            </w:tcBorders>
            <w:shd w:val="clear" w:color="auto" w:fill="auto"/>
            <w:hideMark/>
          </w:tcPr>
          <w:p w14:paraId="01AA5C2A"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Built-in signal compression 2:1. </w:t>
            </w:r>
          </w:p>
        </w:tc>
      </w:tr>
      <w:tr w:rsidR="00D03061" w:rsidRPr="00E438BA" w14:paraId="1D331E22"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78CB1E7D"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5D93D4"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Headphone Out.</w:t>
            </w:r>
          </w:p>
        </w:tc>
        <w:tc>
          <w:tcPr>
            <w:tcW w:w="5130" w:type="dxa"/>
            <w:tcBorders>
              <w:top w:val="nil"/>
              <w:left w:val="nil"/>
              <w:bottom w:val="nil"/>
              <w:right w:val="single" w:sz="8" w:space="0" w:color="000000"/>
            </w:tcBorders>
            <w:shd w:val="clear" w:color="auto" w:fill="auto"/>
            <w:hideMark/>
          </w:tcPr>
          <w:p w14:paraId="57FCED94"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Front panel: 3.5mm stereo TRS jack adjustable output level, </w:t>
            </w:r>
          </w:p>
        </w:tc>
      </w:tr>
      <w:tr w:rsidR="00D03061" w:rsidRPr="00E438BA" w14:paraId="17548711"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4D17D03F"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vMerge/>
            <w:tcBorders>
              <w:top w:val="nil"/>
              <w:left w:val="single" w:sz="8" w:space="0" w:color="000000"/>
              <w:bottom w:val="single" w:sz="8" w:space="0" w:color="000000"/>
              <w:right w:val="single" w:sz="8" w:space="0" w:color="000000"/>
            </w:tcBorders>
            <w:vAlign w:val="center"/>
            <w:hideMark/>
          </w:tcPr>
          <w:p w14:paraId="259CEF2F"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5130" w:type="dxa"/>
            <w:tcBorders>
              <w:top w:val="nil"/>
              <w:left w:val="nil"/>
              <w:bottom w:val="single" w:sz="8" w:space="0" w:color="000000"/>
              <w:right w:val="single" w:sz="8" w:space="0" w:color="000000"/>
            </w:tcBorders>
            <w:shd w:val="clear" w:color="auto" w:fill="auto"/>
            <w:hideMark/>
          </w:tcPr>
          <w:p w14:paraId="10909FF0"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Max Power 61mW @8ohm, Impedance: 4~16ohm.</w:t>
            </w:r>
          </w:p>
        </w:tc>
      </w:tr>
      <w:tr w:rsidR="00D03061" w:rsidRPr="00E438BA" w14:paraId="659E6E93" w14:textId="77777777" w:rsidTr="00D03061">
        <w:trPr>
          <w:trHeight w:val="201"/>
        </w:trPr>
        <w:tc>
          <w:tcPr>
            <w:tcW w:w="360" w:type="dxa"/>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20CE5897" w14:textId="77777777" w:rsidR="00D03061" w:rsidRPr="00E438BA" w:rsidRDefault="00D03061" w:rsidP="00D03061">
            <w:pPr>
              <w:spacing w:after="0" w:line="240" w:lineRule="auto"/>
              <w:ind w:left="113" w:right="1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POWER</w:t>
            </w:r>
          </w:p>
        </w:tc>
        <w:tc>
          <w:tcPr>
            <w:tcW w:w="1620" w:type="dxa"/>
            <w:tcBorders>
              <w:top w:val="nil"/>
              <w:left w:val="nil"/>
              <w:bottom w:val="single" w:sz="8" w:space="0" w:color="000000"/>
              <w:right w:val="single" w:sz="8" w:space="0" w:color="000000"/>
            </w:tcBorders>
            <w:shd w:val="clear" w:color="auto" w:fill="auto"/>
            <w:vAlign w:val="center"/>
            <w:hideMark/>
          </w:tcPr>
          <w:p w14:paraId="27296249"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Power Supply Type</w:t>
            </w:r>
          </w:p>
        </w:tc>
        <w:tc>
          <w:tcPr>
            <w:tcW w:w="5130" w:type="dxa"/>
            <w:tcBorders>
              <w:top w:val="nil"/>
              <w:left w:val="nil"/>
              <w:bottom w:val="single" w:sz="8" w:space="0" w:color="000000"/>
              <w:right w:val="single" w:sz="8" w:space="0" w:color="000000"/>
            </w:tcBorders>
            <w:shd w:val="clear" w:color="auto" w:fill="auto"/>
            <w:hideMark/>
          </w:tcPr>
          <w:p w14:paraId="79AC64A8"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In Line, UL listed </w:t>
            </w:r>
          </w:p>
        </w:tc>
      </w:tr>
      <w:tr w:rsidR="00D03061" w:rsidRPr="00E438BA" w14:paraId="56621A48"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0A04ECD3"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79FE11F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Power Supply In.</w:t>
            </w:r>
          </w:p>
        </w:tc>
        <w:tc>
          <w:tcPr>
            <w:tcW w:w="5130" w:type="dxa"/>
            <w:tcBorders>
              <w:top w:val="nil"/>
              <w:left w:val="nil"/>
              <w:bottom w:val="single" w:sz="8" w:space="0" w:color="000000"/>
              <w:right w:val="single" w:sz="8" w:space="0" w:color="000000"/>
            </w:tcBorders>
            <w:shd w:val="clear" w:color="auto" w:fill="auto"/>
            <w:hideMark/>
          </w:tcPr>
          <w:p w14:paraId="23037311"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100~240VAC, 50-60Hz</w:t>
            </w:r>
          </w:p>
        </w:tc>
      </w:tr>
      <w:tr w:rsidR="00D03061" w:rsidRPr="00E438BA" w14:paraId="300558B7"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0C972476"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1D5E705A"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Power Supply Out.</w:t>
            </w:r>
          </w:p>
        </w:tc>
        <w:tc>
          <w:tcPr>
            <w:tcW w:w="5130" w:type="dxa"/>
            <w:tcBorders>
              <w:top w:val="nil"/>
              <w:left w:val="nil"/>
              <w:bottom w:val="single" w:sz="8" w:space="0" w:color="000000"/>
              <w:right w:val="single" w:sz="8" w:space="0" w:color="000000"/>
            </w:tcBorders>
            <w:shd w:val="clear" w:color="auto" w:fill="auto"/>
            <w:hideMark/>
          </w:tcPr>
          <w:p w14:paraId="4B08E9F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15VDC, 1A</w:t>
            </w:r>
          </w:p>
        </w:tc>
      </w:tr>
      <w:tr w:rsidR="00D03061" w:rsidRPr="00E438BA" w14:paraId="6F700A7B" w14:textId="77777777" w:rsidTr="00D03061">
        <w:trPr>
          <w:trHeight w:val="201"/>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58293B19"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40CD070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Power Supply Connector</w:t>
            </w:r>
          </w:p>
        </w:tc>
        <w:tc>
          <w:tcPr>
            <w:tcW w:w="5130" w:type="dxa"/>
            <w:tcBorders>
              <w:top w:val="nil"/>
              <w:left w:val="nil"/>
              <w:bottom w:val="single" w:sz="8" w:space="0" w:color="000000"/>
              <w:right w:val="single" w:sz="8" w:space="0" w:color="000000"/>
            </w:tcBorders>
            <w:shd w:val="clear" w:color="auto" w:fill="auto"/>
            <w:hideMark/>
          </w:tcPr>
          <w:p w14:paraId="14933BF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Output Connector: .02 in.(5.0 mm) OD, .01 in.(2.5mm) ID, barrel type</w:t>
            </w:r>
          </w:p>
        </w:tc>
      </w:tr>
      <w:tr w:rsidR="00D03061" w:rsidRPr="00E438BA" w14:paraId="7EEB8C6F" w14:textId="77777777" w:rsidTr="00D03061">
        <w:trPr>
          <w:trHeight w:val="421"/>
        </w:trPr>
        <w:tc>
          <w:tcPr>
            <w:tcW w:w="360" w:type="dxa"/>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384F00C7" w14:textId="77777777" w:rsidR="00D03061" w:rsidRPr="00E438BA" w:rsidRDefault="00D03061" w:rsidP="00D03061">
            <w:pPr>
              <w:spacing w:after="0" w:line="240" w:lineRule="auto"/>
              <w:ind w:left="113" w:right="1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ENVIROM.</w:t>
            </w:r>
          </w:p>
        </w:tc>
        <w:tc>
          <w:tcPr>
            <w:tcW w:w="1620" w:type="dxa"/>
            <w:tcBorders>
              <w:top w:val="nil"/>
              <w:left w:val="nil"/>
              <w:bottom w:val="single" w:sz="8" w:space="0" w:color="000000"/>
              <w:right w:val="single" w:sz="8" w:space="0" w:color="000000"/>
            </w:tcBorders>
            <w:shd w:val="clear" w:color="auto" w:fill="auto"/>
            <w:vAlign w:val="center"/>
            <w:hideMark/>
          </w:tcPr>
          <w:p w14:paraId="49DDA1F1"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Temp. O</w:t>
            </w:r>
            <w:r w:rsidRPr="00E438BA">
              <w:rPr>
                <w:rFonts w:ascii="Times New Roman" w:eastAsia="Times New Roman" w:hAnsi="Times New Roman" w:cs="Times New Roman"/>
                <w:color w:val="000000"/>
                <w:sz w:val="16"/>
                <w:szCs w:val="16"/>
              </w:rPr>
              <w:t>peration</w:t>
            </w:r>
          </w:p>
        </w:tc>
        <w:tc>
          <w:tcPr>
            <w:tcW w:w="5130" w:type="dxa"/>
            <w:tcBorders>
              <w:top w:val="nil"/>
              <w:left w:val="nil"/>
              <w:bottom w:val="single" w:sz="8" w:space="0" w:color="000000"/>
              <w:right w:val="single" w:sz="8" w:space="0" w:color="000000"/>
            </w:tcBorders>
            <w:shd w:val="clear" w:color="auto" w:fill="auto"/>
            <w:hideMark/>
          </w:tcPr>
          <w:p w14:paraId="569A779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-5</w:t>
            </w:r>
            <w:r w:rsidRPr="00E438BA">
              <w:rPr>
                <w:rFonts w:ascii="PMingLiU" w:eastAsia="PMingLiU" w:hAnsi="PMingLiU" w:cs="Times New Roman" w:hint="eastAsia"/>
                <w:color w:val="000000"/>
                <w:sz w:val="16"/>
                <w:szCs w:val="16"/>
              </w:rPr>
              <w:t>℃</w:t>
            </w:r>
            <w:r w:rsidRPr="00E438BA">
              <w:rPr>
                <w:rFonts w:ascii="Times New Roman" w:eastAsia="Times New Roman" w:hAnsi="Times New Roman" w:cs="Times New Roman"/>
                <w:color w:val="000000"/>
                <w:sz w:val="16"/>
                <w:szCs w:val="16"/>
              </w:rPr>
              <w:t xml:space="preserve"> (23F) to + 40</w:t>
            </w:r>
            <w:r w:rsidRPr="00E438BA">
              <w:rPr>
                <w:rFonts w:ascii="PMingLiU" w:eastAsia="PMingLiU" w:hAnsi="PMingLiU" w:cs="Times New Roman" w:hint="eastAsia"/>
                <w:color w:val="000000"/>
                <w:sz w:val="16"/>
                <w:szCs w:val="16"/>
              </w:rPr>
              <w:t>℃</w:t>
            </w:r>
            <w:r w:rsidRPr="00E438BA">
              <w:rPr>
                <w:rFonts w:ascii="Times New Roman" w:eastAsia="Times New Roman" w:hAnsi="Times New Roman" w:cs="Times New Roman"/>
                <w:color w:val="000000"/>
                <w:sz w:val="16"/>
                <w:szCs w:val="16"/>
              </w:rPr>
              <w:t xml:space="preserve"> (104F)</w:t>
            </w:r>
          </w:p>
        </w:tc>
      </w:tr>
      <w:tr w:rsidR="00D03061" w:rsidRPr="00E438BA" w14:paraId="20F86290" w14:textId="77777777" w:rsidTr="00D03061">
        <w:trPr>
          <w:trHeight w:val="259"/>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2D778CB0"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5E5D1A45"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Temp. </w:t>
            </w:r>
            <w:r w:rsidRPr="00E438BA">
              <w:rPr>
                <w:rFonts w:ascii="Times New Roman" w:eastAsia="Times New Roman" w:hAnsi="Times New Roman" w:cs="Times New Roman"/>
                <w:color w:val="000000"/>
                <w:sz w:val="16"/>
                <w:szCs w:val="16"/>
              </w:rPr>
              <w:t xml:space="preserve"> Storage</w:t>
            </w:r>
          </w:p>
        </w:tc>
        <w:tc>
          <w:tcPr>
            <w:tcW w:w="5130" w:type="dxa"/>
            <w:tcBorders>
              <w:top w:val="nil"/>
              <w:left w:val="nil"/>
              <w:bottom w:val="single" w:sz="8" w:space="0" w:color="000000"/>
              <w:right w:val="single" w:sz="8" w:space="0" w:color="000000"/>
            </w:tcBorders>
            <w:shd w:val="clear" w:color="auto" w:fill="auto"/>
            <w:hideMark/>
          </w:tcPr>
          <w:p w14:paraId="34C5BD35"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-20</w:t>
            </w:r>
            <w:r w:rsidRPr="00E438BA">
              <w:rPr>
                <w:rFonts w:ascii="PMingLiU" w:eastAsia="PMingLiU" w:hAnsi="PMingLiU" w:cs="Times New Roman" w:hint="eastAsia"/>
                <w:color w:val="000000"/>
                <w:sz w:val="16"/>
                <w:szCs w:val="16"/>
              </w:rPr>
              <w:t>℃</w:t>
            </w:r>
            <w:r w:rsidRPr="00E438BA">
              <w:rPr>
                <w:rFonts w:ascii="Times New Roman" w:eastAsia="Times New Roman" w:hAnsi="Times New Roman" w:cs="Times New Roman"/>
                <w:color w:val="000000"/>
                <w:sz w:val="16"/>
                <w:szCs w:val="16"/>
              </w:rPr>
              <w:t xml:space="preserve"> (-4F) to + 60</w:t>
            </w:r>
            <w:r w:rsidRPr="00E438BA">
              <w:rPr>
                <w:rFonts w:ascii="PMingLiU" w:eastAsia="PMingLiU" w:hAnsi="PMingLiU" w:cs="Times New Roman" w:hint="eastAsia"/>
                <w:color w:val="000000"/>
                <w:sz w:val="16"/>
                <w:szCs w:val="16"/>
              </w:rPr>
              <w:t>℃</w:t>
            </w:r>
            <w:r w:rsidRPr="00E438BA">
              <w:rPr>
                <w:rFonts w:ascii="Times New Roman" w:eastAsia="Times New Roman" w:hAnsi="Times New Roman" w:cs="Times New Roman"/>
                <w:color w:val="000000"/>
                <w:sz w:val="16"/>
                <w:szCs w:val="16"/>
              </w:rPr>
              <w:t xml:space="preserve"> (140F)</w:t>
            </w:r>
          </w:p>
        </w:tc>
      </w:tr>
      <w:tr w:rsidR="00D03061" w:rsidRPr="00E438BA" w14:paraId="41DEC1E4" w14:textId="77777777" w:rsidTr="00D03061">
        <w:trPr>
          <w:trHeight w:val="313"/>
        </w:trPr>
        <w:tc>
          <w:tcPr>
            <w:tcW w:w="360" w:type="dxa"/>
            <w:vMerge/>
            <w:tcBorders>
              <w:top w:val="nil"/>
              <w:left w:val="single" w:sz="8" w:space="0" w:color="000000"/>
              <w:bottom w:val="single" w:sz="8" w:space="0" w:color="000000"/>
              <w:right w:val="single" w:sz="8" w:space="0" w:color="000000"/>
            </w:tcBorders>
            <w:textDirection w:val="tbRl"/>
            <w:vAlign w:val="center"/>
            <w:hideMark/>
          </w:tcPr>
          <w:p w14:paraId="73E9ECA6" w14:textId="77777777" w:rsidR="00D03061" w:rsidRPr="00E438BA" w:rsidRDefault="00D03061" w:rsidP="00D03061">
            <w:pPr>
              <w:spacing w:after="0" w:line="240" w:lineRule="auto"/>
              <w:ind w:left="113" w:right="113"/>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7028A14D"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Humidity</w:t>
            </w:r>
          </w:p>
        </w:tc>
        <w:tc>
          <w:tcPr>
            <w:tcW w:w="5130" w:type="dxa"/>
            <w:tcBorders>
              <w:top w:val="nil"/>
              <w:left w:val="nil"/>
              <w:bottom w:val="single" w:sz="8" w:space="0" w:color="000000"/>
              <w:right w:val="single" w:sz="8" w:space="0" w:color="000000"/>
            </w:tcBorders>
            <w:shd w:val="clear" w:color="auto" w:fill="auto"/>
            <w:hideMark/>
          </w:tcPr>
          <w:p w14:paraId="61C0F0B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0~95% Relative Humidity</w:t>
            </w:r>
          </w:p>
        </w:tc>
      </w:tr>
      <w:tr w:rsidR="00D03061" w:rsidRPr="00E438BA" w14:paraId="1AB5151B" w14:textId="77777777" w:rsidTr="00D03061">
        <w:trPr>
          <w:trHeight w:val="201"/>
        </w:trPr>
        <w:tc>
          <w:tcPr>
            <w:tcW w:w="360" w:type="dxa"/>
            <w:vMerge w:val="restart"/>
            <w:tcBorders>
              <w:top w:val="nil"/>
              <w:left w:val="single" w:sz="8" w:space="0" w:color="000000"/>
              <w:bottom w:val="single" w:sz="8" w:space="0" w:color="000000"/>
              <w:right w:val="single" w:sz="8" w:space="0" w:color="000000"/>
            </w:tcBorders>
            <w:shd w:val="clear" w:color="auto" w:fill="auto"/>
            <w:textDirection w:val="tbRl"/>
            <w:vAlign w:val="center"/>
            <w:hideMark/>
          </w:tcPr>
          <w:p w14:paraId="19C130E1" w14:textId="77777777" w:rsidR="00D03061" w:rsidRPr="00E438BA" w:rsidRDefault="00D03061" w:rsidP="00D03061">
            <w:pPr>
              <w:spacing w:after="0" w:line="240" w:lineRule="auto"/>
              <w:ind w:left="113" w:right="113"/>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PHYSICAL</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7CF48B"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Dimensions (DxWx</w:t>
            </w:r>
            <w:r w:rsidRPr="00E438BA">
              <w:rPr>
                <w:rFonts w:ascii="Times New Roman" w:eastAsia="Times New Roman" w:hAnsi="Times New Roman" w:cs="Times New Roman"/>
                <w:color w:val="000000"/>
                <w:sz w:val="16"/>
                <w:szCs w:val="16"/>
              </w:rPr>
              <w:t>H)</w:t>
            </w:r>
          </w:p>
        </w:tc>
        <w:tc>
          <w:tcPr>
            <w:tcW w:w="5130" w:type="dxa"/>
            <w:tcBorders>
              <w:top w:val="nil"/>
              <w:left w:val="nil"/>
              <w:bottom w:val="nil"/>
              <w:right w:val="single" w:sz="8" w:space="0" w:color="000000"/>
            </w:tcBorders>
            <w:shd w:val="clear" w:color="auto" w:fill="auto"/>
            <w:hideMark/>
          </w:tcPr>
          <w:p w14:paraId="0BBE32F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Without top antenna connector: 5” x 5.5” x 1.75” (127 x 140 x 45 mm) </w:t>
            </w:r>
          </w:p>
        </w:tc>
      </w:tr>
      <w:tr w:rsidR="00D03061" w:rsidRPr="00E438BA" w14:paraId="4E19D4D3" w14:textId="77777777" w:rsidTr="00D03061">
        <w:trPr>
          <w:trHeight w:val="201"/>
        </w:trPr>
        <w:tc>
          <w:tcPr>
            <w:tcW w:w="360" w:type="dxa"/>
            <w:vMerge/>
            <w:tcBorders>
              <w:top w:val="nil"/>
              <w:left w:val="single" w:sz="8" w:space="0" w:color="000000"/>
              <w:bottom w:val="single" w:sz="8" w:space="0" w:color="000000"/>
              <w:right w:val="single" w:sz="8" w:space="0" w:color="000000"/>
            </w:tcBorders>
            <w:vAlign w:val="center"/>
            <w:hideMark/>
          </w:tcPr>
          <w:p w14:paraId="2FF76036"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1620" w:type="dxa"/>
            <w:vMerge/>
            <w:tcBorders>
              <w:top w:val="nil"/>
              <w:left w:val="single" w:sz="8" w:space="0" w:color="000000"/>
              <w:bottom w:val="single" w:sz="8" w:space="0" w:color="000000"/>
              <w:right w:val="single" w:sz="8" w:space="0" w:color="000000"/>
            </w:tcBorders>
            <w:vAlign w:val="center"/>
            <w:hideMark/>
          </w:tcPr>
          <w:p w14:paraId="4032C25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5130" w:type="dxa"/>
            <w:tcBorders>
              <w:top w:val="nil"/>
              <w:left w:val="nil"/>
              <w:bottom w:val="single" w:sz="8" w:space="0" w:color="000000"/>
              <w:right w:val="single" w:sz="8" w:space="0" w:color="000000"/>
            </w:tcBorders>
            <w:shd w:val="clear" w:color="auto" w:fill="auto"/>
            <w:hideMark/>
          </w:tcPr>
          <w:p w14:paraId="7655A14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With top antenna connector: 5” x 5.5” x 2.36” (127 x 140 x 60 mm)</w:t>
            </w:r>
          </w:p>
        </w:tc>
      </w:tr>
      <w:tr w:rsidR="00D03061" w:rsidRPr="00E438BA" w14:paraId="2DAE3DAD" w14:textId="77777777" w:rsidTr="00D03061">
        <w:trPr>
          <w:trHeight w:val="48"/>
        </w:trPr>
        <w:tc>
          <w:tcPr>
            <w:tcW w:w="360" w:type="dxa"/>
            <w:vMerge/>
            <w:tcBorders>
              <w:top w:val="nil"/>
              <w:left w:val="single" w:sz="8" w:space="0" w:color="000000"/>
              <w:bottom w:val="single" w:sz="8" w:space="0" w:color="000000"/>
              <w:right w:val="single" w:sz="8" w:space="0" w:color="000000"/>
            </w:tcBorders>
            <w:vAlign w:val="center"/>
            <w:hideMark/>
          </w:tcPr>
          <w:p w14:paraId="50067200"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2250518E"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Color</w:t>
            </w:r>
          </w:p>
        </w:tc>
        <w:tc>
          <w:tcPr>
            <w:tcW w:w="5130" w:type="dxa"/>
            <w:tcBorders>
              <w:top w:val="nil"/>
              <w:left w:val="nil"/>
              <w:bottom w:val="single" w:sz="8" w:space="0" w:color="000000"/>
              <w:right w:val="single" w:sz="8" w:space="0" w:color="000000"/>
            </w:tcBorders>
            <w:shd w:val="clear" w:color="auto" w:fill="auto"/>
            <w:hideMark/>
          </w:tcPr>
          <w:p w14:paraId="7E55691B"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Black</w:t>
            </w:r>
          </w:p>
        </w:tc>
      </w:tr>
      <w:tr w:rsidR="00D03061" w:rsidRPr="00E438BA" w14:paraId="4B50B482" w14:textId="77777777" w:rsidTr="00D03061">
        <w:trPr>
          <w:trHeight w:val="201"/>
        </w:trPr>
        <w:tc>
          <w:tcPr>
            <w:tcW w:w="360" w:type="dxa"/>
            <w:vMerge/>
            <w:tcBorders>
              <w:top w:val="nil"/>
              <w:left w:val="single" w:sz="8" w:space="0" w:color="000000"/>
              <w:bottom w:val="single" w:sz="8" w:space="0" w:color="000000"/>
              <w:right w:val="single" w:sz="8" w:space="0" w:color="000000"/>
            </w:tcBorders>
            <w:vAlign w:val="center"/>
            <w:hideMark/>
          </w:tcPr>
          <w:p w14:paraId="1080DBE9"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3A8126C1"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Unit Weight</w:t>
            </w:r>
          </w:p>
        </w:tc>
        <w:tc>
          <w:tcPr>
            <w:tcW w:w="5130" w:type="dxa"/>
            <w:tcBorders>
              <w:top w:val="nil"/>
              <w:left w:val="nil"/>
              <w:bottom w:val="single" w:sz="8" w:space="0" w:color="000000"/>
              <w:right w:val="single" w:sz="8" w:space="0" w:color="000000"/>
            </w:tcBorders>
            <w:shd w:val="clear" w:color="auto" w:fill="auto"/>
            <w:hideMark/>
          </w:tcPr>
          <w:p w14:paraId="07B87AEE"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 xml:space="preserve">1.2 lbs. (0.54 Kg) </w:t>
            </w:r>
          </w:p>
        </w:tc>
      </w:tr>
      <w:tr w:rsidR="00D03061" w:rsidRPr="00E438BA" w14:paraId="1E5692E3" w14:textId="77777777" w:rsidTr="00D03061">
        <w:trPr>
          <w:trHeight w:val="201"/>
        </w:trPr>
        <w:tc>
          <w:tcPr>
            <w:tcW w:w="360" w:type="dxa"/>
            <w:vMerge/>
            <w:tcBorders>
              <w:top w:val="nil"/>
              <w:left w:val="single" w:sz="8" w:space="0" w:color="000000"/>
              <w:bottom w:val="single" w:sz="8" w:space="0" w:color="000000"/>
              <w:right w:val="single" w:sz="8" w:space="0" w:color="000000"/>
            </w:tcBorders>
            <w:vAlign w:val="center"/>
            <w:hideMark/>
          </w:tcPr>
          <w:p w14:paraId="7229B3F8"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44EA1BA4"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Power Supply Weight</w:t>
            </w:r>
          </w:p>
        </w:tc>
        <w:tc>
          <w:tcPr>
            <w:tcW w:w="5130" w:type="dxa"/>
            <w:tcBorders>
              <w:top w:val="nil"/>
              <w:left w:val="nil"/>
              <w:bottom w:val="single" w:sz="8" w:space="0" w:color="000000"/>
              <w:right w:val="single" w:sz="8" w:space="0" w:color="000000"/>
            </w:tcBorders>
            <w:shd w:val="clear" w:color="auto" w:fill="auto"/>
            <w:hideMark/>
          </w:tcPr>
          <w:p w14:paraId="643347CE"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0.5 lbs. (0.22 Kg) with AC cord</w:t>
            </w:r>
          </w:p>
        </w:tc>
      </w:tr>
      <w:tr w:rsidR="00D03061" w:rsidRPr="00E438BA" w14:paraId="799B31D7" w14:textId="77777777" w:rsidTr="00D03061">
        <w:trPr>
          <w:trHeight w:val="201"/>
        </w:trPr>
        <w:tc>
          <w:tcPr>
            <w:tcW w:w="360" w:type="dxa"/>
            <w:vMerge/>
            <w:tcBorders>
              <w:top w:val="nil"/>
              <w:left w:val="single" w:sz="8" w:space="0" w:color="000000"/>
              <w:bottom w:val="single" w:sz="8" w:space="0" w:color="000000"/>
              <w:right w:val="single" w:sz="8" w:space="0" w:color="000000"/>
            </w:tcBorders>
            <w:vAlign w:val="center"/>
            <w:hideMark/>
          </w:tcPr>
          <w:p w14:paraId="7A4DDB43"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17E1A083"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Shipping Weight</w:t>
            </w:r>
          </w:p>
        </w:tc>
        <w:tc>
          <w:tcPr>
            <w:tcW w:w="5130" w:type="dxa"/>
            <w:tcBorders>
              <w:top w:val="nil"/>
              <w:left w:val="nil"/>
              <w:bottom w:val="single" w:sz="8" w:space="0" w:color="000000"/>
              <w:right w:val="single" w:sz="8" w:space="0" w:color="000000"/>
            </w:tcBorders>
            <w:shd w:val="clear" w:color="auto" w:fill="auto"/>
            <w:hideMark/>
          </w:tcPr>
          <w:p w14:paraId="45D78F24" w14:textId="77777777" w:rsidR="00D03061" w:rsidRPr="00E438BA" w:rsidRDefault="00E97F85" w:rsidP="00D030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D03061" w:rsidRPr="00E438BA">
              <w:rPr>
                <w:rFonts w:ascii="Times New Roman" w:eastAsia="Times New Roman" w:hAnsi="Times New Roman" w:cs="Times New Roman"/>
                <w:color w:val="000000"/>
                <w:sz w:val="16"/>
                <w:szCs w:val="16"/>
              </w:rPr>
              <w:t>2 lbs. (1.1 Kg)</w:t>
            </w:r>
          </w:p>
        </w:tc>
      </w:tr>
      <w:tr w:rsidR="00D03061" w:rsidRPr="00E438BA" w14:paraId="7BA32F12" w14:textId="77777777" w:rsidTr="00D03061">
        <w:trPr>
          <w:trHeight w:val="201"/>
        </w:trPr>
        <w:tc>
          <w:tcPr>
            <w:tcW w:w="360" w:type="dxa"/>
            <w:vMerge/>
            <w:tcBorders>
              <w:top w:val="nil"/>
              <w:left w:val="single" w:sz="8" w:space="0" w:color="000000"/>
              <w:bottom w:val="single" w:sz="8" w:space="0" w:color="000000"/>
              <w:right w:val="single" w:sz="8" w:space="0" w:color="000000"/>
            </w:tcBorders>
            <w:vAlign w:val="center"/>
            <w:hideMark/>
          </w:tcPr>
          <w:p w14:paraId="51D3F62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p>
        </w:tc>
        <w:tc>
          <w:tcPr>
            <w:tcW w:w="1620" w:type="dxa"/>
            <w:tcBorders>
              <w:top w:val="nil"/>
              <w:left w:val="nil"/>
              <w:bottom w:val="single" w:sz="8" w:space="0" w:color="000000"/>
              <w:right w:val="single" w:sz="8" w:space="0" w:color="000000"/>
            </w:tcBorders>
            <w:shd w:val="clear" w:color="auto" w:fill="auto"/>
            <w:vAlign w:val="center"/>
            <w:hideMark/>
          </w:tcPr>
          <w:p w14:paraId="4B97D392"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Rack Mounting</w:t>
            </w:r>
          </w:p>
        </w:tc>
        <w:tc>
          <w:tcPr>
            <w:tcW w:w="5130" w:type="dxa"/>
            <w:tcBorders>
              <w:top w:val="nil"/>
              <w:left w:val="nil"/>
              <w:bottom w:val="single" w:sz="8" w:space="0" w:color="000000"/>
              <w:right w:val="single" w:sz="8" w:space="0" w:color="000000"/>
            </w:tcBorders>
            <w:shd w:val="clear" w:color="auto" w:fill="auto"/>
            <w:hideMark/>
          </w:tcPr>
          <w:p w14:paraId="1A9C5CDC" w14:textId="77777777" w:rsidR="00D03061" w:rsidRPr="00E438BA" w:rsidRDefault="00D03061" w:rsidP="00D03061">
            <w:pPr>
              <w:spacing w:after="0" w:line="240" w:lineRule="auto"/>
              <w:rPr>
                <w:rFonts w:ascii="Times New Roman" w:eastAsia="Times New Roman" w:hAnsi="Times New Roman" w:cs="Times New Roman"/>
                <w:color w:val="000000"/>
                <w:sz w:val="16"/>
                <w:szCs w:val="16"/>
              </w:rPr>
            </w:pPr>
            <w:r w:rsidRPr="00E438BA">
              <w:rPr>
                <w:rFonts w:ascii="Times New Roman" w:eastAsia="Times New Roman" w:hAnsi="Times New Roman" w:cs="Times New Roman"/>
                <w:color w:val="000000"/>
                <w:sz w:val="16"/>
                <w:szCs w:val="16"/>
              </w:rPr>
              <w:t>One (1.5) rack space height, 1/2 rack space wide, One or Two transmitters can be mounted in 1.5 rack space, Option rack mount (RM-501 or RM-502)</w:t>
            </w:r>
          </w:p>
        </w:tc>
      </w:tr>
    </w:tbl>
    <w:p w14:paraId="3E51CCDC" w14:textId="77777777" w:rsidR="00D03061" w:rsidRDefault="00D03061" w:rsidP="00D03061">
      <w:pPr>
        <w:tabs>
          <w:tab w:val="left" w:pos="4932"/>
        </w:tabs>
        <w:spacing w:after="0" w:line="240" w:lineRule="auto"/>
        <w:rPr>
          <w:sz w:val="16"/>
          <w:szCs w:val="16"/>
        </w:rPr>
      </w:pPr>
    </w:p>
    <w:p w14:paraId="632CEF8F" w14:textId="77777777" w:rsidR="00D03061" w:rsidRDefault="00D03061" w:rsidP="00D03061">
      <w:pPr>
        <w:tabs>
          <w:tab w:val="left" w:pos="4932"/>
        </w:tabs>
        <w:spacing w:after="0" w:line="240" w:lineRule="auto"/>
        <w:jc w:val="center"/>
        <w:rPr>
          <w:sz w:val="20"/>
          <w:szCs w:val="20"/>
        </w:rPr>
      </w:pPr>
      <w:r w:rsidRPr="00D03061">
        <w:rPr>
          <w:sz w:val="16"/>
          <w:szCs w:val="16"/>
        </w:rPr>
        <w:t>We reserve the right to make technical and design modifications to the transmitter without notice.</w:t>
      </w:r>
      <w:r w:rsidRPr="00D03061">
        <w:rPr>
          <w:sz w:val="20"/>
          <w:szCs w:val="20"/>
        </w:rPr>
        <w:t xml:space="preserve"> </w:t>
      </w:r>
    </w:p>
    <w:p w14:paraId="4DEF2068" w14:textId="77777777" w:rsidR="00D03061" w:rsidRDefault="00D03061" w:rsidP="00D03061">
      <w:pPr>
        <w:tabs>
          <w:tab w:val="left" w:pos="4932"/>
        </w:tabs>
        <w:spacing w:after="0" w:line="240" w:lineRule="auto"/>
        <w:jc w:val="center"/>
        <w:rPr>
          <w:sz w:val="20"/>
          <w:szCs w:val="20"/>
        </w:rPr>
      </w:pPr>
    </w:p>
    <w:p w14:paraId="69BB1F5A" w14:textId="7B01224D" w:rsidR="00D03061" w:rsidRPr="00B449BA" w:rsidRDefault="00D03061" w:rsidP="00D03061">
      <w:pPr>
        <w:tabs>
          <w:tab w:val="left" w:pos="4932"/>
        </w:tabs>
        <w:spacing w:after="0" w:line="240" w:lineRule="auto"/>
        <w:jc w:val="center"/>
        <w:rPr>
          <w:sz w:val="20"/>
          <w:szCs w:val="20"/>
        </w:rPr>
      </w:pPr>
      <w:r>
        <w:rPr>
          <w:sz w:val="20"/>
          <w:szCs w:val="20"/>
        </w:rPr>
        <w:t>©20</w:t>
      </w:r>
      <w:r w:rsidR="0060720D">
        <w:rPr>
          <w:sz w:val="20"/>
          <w:szCs w:val="20"/>
        </w:rPr>
        <w:t>22</w:t>
      </w:r>
      <w:r w:rsidRPr="00A10474">
        <w:rPr>
          <w:sz w:val="20"/>
          <w:szCs w:val="20"/>
        </w:rPr>
        <w:t xml:space="preserve"> Enersound. All rights reserved.</w:t>
      </w:r>
    </w:p>
    <w:p w14:paraId="4AAEBD46" w14:textId="77777777" w:rsidR="00D03061" w:rsidRDefault="00D03061" w:rsidP="00025E44">
      <w:pPr>
        <w:tabs>
          <w:tab w:val="left" w:pos="2628"/>
        </w:tabs>
        <w:rPr>
          <w:sz w:val="20"/>
          <w:szCs w:val="20"/>
        </w:rPr>
      </w:pPr>
      <w:r>
        <w:rPr>
          <w:sz w:val="20"/>
          <w:szCs w:val="20"/>
        </w:rPr>
        <w:tab/>
      </w:r>
    </w:p>
    <w:p w14:paraId="2CA010C1" w14:textId="77777777" w:rsidR="006A44EB" w:rsidRDefault="006A44EB" w:rsidP="00025E44">
      <w:pPr>
        <w:tabs>
          <w:tab w:val="left" w:pos="2628"/>
        </w:tabs>
        <w:rPr>
          <w:sz w:val="20"/>
          <w:szCs w:val="20"/>
        </w:rPr>
      </w:pPr>
    </w:p>
    <w:p w14:paraId="13AF8C4A" w14:textId="77777777" w:rsidR="006A44EB" w:rsidRPr="006A44EB" w:rsidRDefault="006A44EB" w:rsidP="006A44EB">
      <w:pPr>
        <w:rPr>
          <w:sz w:val="20"/>
          <w:szCs w:val="20"/>
        </w:rPr>
      </w:pPr>
    </w:p>
    <w:p w14:paraId="50A5B3FF" w14:textId="77777777" w:rsidR="006A44EB" w:rsidRPr="006A44EB" w:rsidRDefault="006A44EB" w:rsidP="006A44EB">
      <w:pPr>
        <w:rPr>
          <w:sz w:val="20"/>
          <w:szCs w:val="20"/>
        </w:rPr>
      </w:pPr>
    </w:p>
    <w:p w14:paraId="7FF7118E" w14:textId="77777777" w:rsidR="006A44EB" w:rsidRPr="006A44EB" w:rsidRDefault="006A44EB" w:rsidP="006A44EB">
      <w:pPr>
        <w:rPr>
          <w:sz w:val="20"/>
          <w:szCs w:val="20"/>
        </w:rPr>
      </w:pPr>
    </w:p>
    <w:p w14:paraId="44695F35" w14:textId="77777777" w:rsidR="006A44EB" w:rsidRPr="006A44EB" w:rsidRDefault="006A44EB" w:rsidP="006A44EB">
      <w:pPr>
        <w:rPr>
          <w:sz w:val="20"/>
          <w:szCs w:val="20"/>
        </w:rPr>
      </w:pPr>
    </w:p>
    <w:p w14:paraId="19766061" w14:textId="77777777" w:rsidR="006A44EB" w:rsidRPr="006A44EB" w:rsidRDefault="006A44EB" w:rsidP="006A44EB">
      <w:pPr>
        <w:rPr>
          <w:sz w:val="20"/>
          <w:szCs w:val="20"/>
        </w:rPr>
      </w:pPr>
    </w:p>
    <w:p w14:paraId="6D5C20D5" w14:textId="77777777" w:rsidR="006A44EB" w:rsidRPr="006A44EB" w:rsidRDefault="006A44EB" w:rsidP="006A44EB">
      <w:pPr>
        <w:rPr>
          <w:sz w:val="20"/>
          <w:szCs w:val="20"/>
        </w:rPr>
      </w:pPr>
    </w:p>
    <w:p w14:paraId="0264830B" w14:textId="77777777" w:rsidR="006A44EB" w:rsidRPr="006A44EB" w:rsidRDefault="006A44EB" w:rsidP="006A44EB">
      <w:pPr>
        <w:rPr>
          <w:sz w:val="20"/>
          <w:szCs w:val="20"/>
        </w:rPr>
      </w:pPr>
    </w:p>
    <w:p w14:paraId="6503F39E" w14:textId="77777777" w:rsidR="006A44EB" w:rsidRPr="006A44EB" w:rsidRDefault="006A44EB" w:rsidP="006A44EB">
      <w:pPr>
        <w:rPr>
          <w:sz w:val="20"/>
          <w:szCs w:val="20"/>
        </w:rPr>
      </w:pPr>
    </w:p>
    <w:p w14:paraId="63A5DE33" w14:textId="77777777" w:rsidR="006A44EB" w:rsidRPr="006A44EB" w:rsidRDefault="006A44EB" w:rsidP="006A44EB">
      <w:pPr>
        <w:rPr>
          <w:sz w:val="20"/>
          <w:szCs w:val="20"/>
        </w:rPr>
      </w:pPr>
    </w:p>
    <w:p w14:paraId="6D4A2749" w14:textId="77777777" w:rsidR="006A44EB" w:rsidRPr="006A44EB" w:rsidRDefault="006A44EB" w:rsidP="006A44EB">
      <w:pPr>
        <w:rPr>
          <w:sz w:val="20"/>
          <w:szCs w:val="20"/>
        </w:rPr>
      </w:pPr>
    </w:p>
    <w:p w14:paraId="50D216C7" w14:textId="77777777" w:rsidR="006A44EB" w:rsidRPr="006A44EB" w:rsidRDefault="006A44EB" w:rsidP="006A44EB">
      <w:pPr>
        <w:rPr>
          <w:sz w:val="20"/>
          <w:szCs w:val="20"/>
        </w:rPr>
      </w:pPr>
    </w:p>
    <w:p w14:paraId="26C0A27E" w14:textId="77777777" w:rsidR="006A44EB" w:rsidRPr="006A44EB" w:rsidRDefault="006A44EB" w:rsidP="006A44EB">
      <w:pPr>
        <w:rPr>
          <w:sz w:val="20"/>
          <w:szCs w:val="20"/>
        </w:rPr>
      </w:pPr>
    </w:p>
    <w:p w14:paraId="47267937" w14:textId="77777777" w:rsidR="006A44EB" w:rsidRPr="006A44EB" w:rsidRDefault="006A44EB" w:rsidP="006A44EB">
      <w:pPr>
        <w:rPr>
          <w:sz w:val="20"/>
          <w:szCs w:val="20"/>
        </w:rPr>
      </w:pPr>
    </w:p>
    <w:p w14:paraId="2A050AB9" w14:textId="77777777" w:rsidR="006A44EB" w:rsidRDefault="006A44EB" w:rsidP="006A44EB">
      <w:pPr>
        <w:rPr>
          <w:sz w:val="20"/>
          <w:szCs w:val="20"/>
        </w:rPr>
      </w:pPr>
    </w:p>
    <w:p w14:paraId="1E792996" w14:textId="77777777" w:rsidR="006A44EB" w:rsidRDefault="006A44EB" w:rsidP="006A44EB">
      <w:pPr>
        <w:tabs>
          <w:tab w:val="left" w:pos="1530"/>
        </w:tabs>
        <w:spacing w:after="0"/>
        <w:rPr>
          <w:sz w:val="20"/>
          <w:szCs w:val="20"/>
        </w:rPr>
      </w:pPr>
    </w:p>
    <w:p w14:paraId="293D12D2" w14:textId="77777777" w:rsidR="006A44EB" w:rsidRDefault="006A44EB" w:rsidP="006A44EB">
      <w:pPr>
        <w:tabs>
          <w:tab w:val="left" w:pos="1530"/>
        </w:tabs>
        <w:spacing w:after="0"/>
        <w:rPr>
          <w:sz w:val="20"/>
          <w:szCs w:val="20"/>
        </w:rPr>
      </w:pPr>
    </w:p>
    <w:p w14:paraId="2707C607" w14:textId="77777777" w:rsidR="006A44EB" w:rsidRDefault="006A44EB" w:rsidP="006A44EB">
      <w:pPr>
        <w:tabs>
          <w:tab w:val="left" w:pos="1530"/>
        </w:tabs>
        <w:spacing w:after="0"/>
        <w:rPr>
          <w:sz w:val="20"/>
          <w:szCs w:val="20"/>
        </w:rPr>
      </w:pPr>
    </w:p>
    <w:p w14:paraId="7044B5CF" w14:textId="77777777" w:rsidR="006A44EB" w:rsidRDefault="006A44EB" w:rsidP="006A44EB">
      <w:pPr>
        <w:tabs>
          <w:tab w:val="left" w:pos="1530"/>
        </w:tabs>
        <w:spacing w:after="0"/>
        <w:rPr>
          <w:sz w:val="20"/>
          <w:szCs w:val="20"/>
        </w:rPr>
      </w:pPr>
    </w:p>
    <w:p w14:paraId="16FFBA0B" w14:textId="77777777" w:rsidR="006A44EB" w:rsidRDefault="006A44EB" w:rsidP="006A44EB">
      <w:pPr>
        <w:tabs>
          <w:tab w:val="left" w:pos="1530"/>
        </w:tabs>
        <w:spacing w:after="0"/>
        <w:rPr>
          <w:sz w:val="20"/>
          <w:szCs w:val="20"/>
        </w:rPr>
      </w:pPr>
    </w:p>
    <w:p w14:paraId="6B90E493" w14:textId="77777777" w:rsidR="006A44EB" w:rsidRDefault="006A44EB" w:rsidP="006A44EB">
      <w:pPr>
        <w:tabs>
          <w:tab w:val="left" w:pos="1530"/>
        </w:tabs>
        <w:spacing w:after="0"/>
        <w:jc w:val="center"/>
        <w:rPr>
          <w:sz w:val="20"/>
          <w:szCs w:val="20"/>
        </w:rPr>
      </w:pPr>
    </w:p>
    <w:p w14:paraId="309DDE87" w14:textId="77777777" w:rsidR="006A44EB" w:rsidRDefault="006A44EB" w:rsidP="006A44EB">
      <w:pPr>
        <w:tabs>
          <w:tab w:val="left" w:pos="1530"/>
        </w:tabs>
        <w:spacing w:after="0"/>
        <w:jc w:val="center"/>
        <w:rPr>
          <w:sz w:val="20"/>
          <w:szCs w:val="20"/>
        </w:rPr>
      </w:pPr>
    </w:p>
    <w:p w14:paraId="336EB616" w14:textId="77777777" w:rsidR="006A44EB" w:rsidRDefault="006A44EB" w:rsidP="006A44EB">
      <w:pPr>
        <w:tabs>
          <w:tab w:val="left" w:pos="1530"/>
        </w:tabs>
        <w:spacing w:after="0"/>
        <w:jc w:val="center"/>
        <w:rPr>
          <w:sz w:val="20"/>
          <w:szCs w:val="20"/>
        </w:rPr>
      </w:pPr>
    </w:p>
    <w:p w14:paraId="394C4A0D" w14:textId="77777777" w:rsidR="006A44EB" w:rsidRDefault="006A44EB" w:rsidP="006A44EB">
      <w:pPr>
        <w:tabs>
          <w:tab w:val="left" w:pos="1530"/>
        </w:tabs>
        <w:spacing w:after="0"/>
        <w:jc w:val="center"/>
        <w:rPr>
          <w:sz w:val="20"/>
          <w:szCs w:val="20"/>
        </w:rPr>
      </w:pPr>
    </w:p>
    <w:p w14:paraId="3EC1A951" w14:textId="77777777" w:rsidR="006A44EB" w:rsidRPr="006A44EB" w:rsidRDefault="006A44EB" w:rsidP="006A44EB">
      <w:pPr>
        <w:tabs>
          <w:tab w:val="left" w:pos="1530"/>
        </w:tabs>
        <w:spacing w:after="0"/>
        <w:jc w:val="center"/>
        <w:rPr>
          <w:b/>
          <w:sz w:val="24"/>
          <w:szCs w:val="24"/>
        </w:rPr>
      </w:pPr>
      <w:r w:rsidRPr="006A44EB">
        <w:rPr>
          <w:b/>
          <w:sz w:val="24"/>
          <w:szCs w:val="24"/>
        </w:rPr>
        <w:t>Enersound Contact Information:</w:t>
      </w:r>
    </w:p>
    <w:p w14:paraId="2689650A" w14:textId="77777777" w:rsidR="006A44EB" w:rsidRPr="008951DB" w:rsidRDefault="006A44EB" w:rsidP="006A44EB">
      <w:pPr>
        <w:tabs>
          <w:tab w:val="left" w:pos="1530"/>
        </w:tabs>
        <w:spacing w:after="0"/>
        <w:jc w:val="center"/>
        <w:rPr>
          <w:sz w:val="24"/>
          <w:szCs w:val="24"/>
        </w:rPr>
      </w:pPr>
      <w:r w:rsidRPr="008951DB">
        <w:rPr>
          <w:sz w:val="24"/>
          <w:szCs w:val="24"/>
        </w:rPr>
        <w:t>Toll free: 1-800-644-5090</w:t>
      </w:r>
    </w:p>
    <w:p w14:paraId="7FF5F796" w14:textId="77777777" w:rsidR="006A44EB" w:rsidRPr="008951DB" w:rsidRDefault="006A44EB" w:rsidP="006A44EB">
      <w:pPr>
        <w:spacing w:after="0"/>
        <w:jc w:val="center"/>
        <w:rPr>
          <w:sz w:val="24"/>
          <w:szCs w:val="24"/>
        </w:rPr>
      </w:pPr>
      <w:r>
        <w:rPr>
          <w:sz w:val="24"/>
          <w:szCs w:val="24"/>
        </w:rPr>
        <w:t xml:space="preserve">International: </w:t>
      </w:r>
      <w:r w:rsidRPr="008951DB">
        <w:rPr>
          <w:sz w:val="24"/>
          <w:szCs w:val="24"/>
        </w:rPr>
        <w:t>+1-305-731-2416</w:t>
      </w:r>
    </w:p>
    <w:p w14:paraId="1A283639" w14:textId="77777777" w:rsidR="006A44EB" w:rsidRPr="008951DB" w:rsidRDefault="006A44EB" w:rsidP="006A44EB">
      <w:pPr>
        <w:spacing w:after="0"/>
        <w:jc w:val="center"/>
        <w:rPr>
          <w:sz w:val="24"/>
          <w:szCs w:val="24"/>
        </w:rPr>
      </w:pPr>
      <w:r w:rsidRPr="008951DB">
        <w:rPr>
          <w:sz w:val="24"/>
          <w:szCs w:val="24"/>
        </w:rPr>
        <w:t>info@enersound.com</w:t>
      </w:r>
    </w:p>
    <w:p w14:paraId="13B4DE95" w14:textId="77777777" w:rsidR="006A44EB" w:rsidRDefault="00CF2825" w:rsidP="00E97F85">
      <w:pPr>
        <w:spacing w:after="0"/>
        <w:jc w:val="center"/>
        <w:rPr>
          <w:rStyle w:val="Hyperlink"/>
          <w:color w:val="000000" w:themeColor="text1"/>
          <w:sz w:val="24"/>
          <w:szCs w:val="24"/>
          <w:u w:val="none"/>
        </w:rPr>
      </w:pPr>
      <w:r>
        <w:rPr>
          <w:noProof/>
          <w:sz w:val="20"/>
          <w:szCs w:val="20"/>
        </w:rPr>
        <mc:AlternateContent>
          <mc:Choice Requires="wps">
            <w:drawing>
              <wp:anchor distT="0" distB="0" distL="114300" distR="114300" simplePos="0" relativeHeight="251679744" behindDoc="0" locked="0" layoutInCell="1" allowOverlap="1" wp14:anchorId="1FA3F9C8" wp14:editId="70B228C6">
                <wp:simplePos x="0" y="0"/>
                <wp:positionH relativeFrom="column">
                  <wp:posOffset>1788409</wp:posOffset>
                </wp:positionH>
                <wp:positionV relativeFrom="paragraph">
                  <wp:posOffset>406693</wp:posOffset>
                </wp:positionV>
                <wp:extent cx="2816128" cy="633750"/>
                <wp:effectExtent l="0" t="0" r="22860" b="13970"/>
                <wp:wrapNone/>
                <wp:docPr id="7" name="Rectangle 7"/>
                <wp:cNvGraphicFramePr/>
                <a:graphic xmlns:a="http://schemas.openxmlformats.org/drawingml/2006/main">
                  <a:graphicData uri="http://schemas.microsoft.com/office/word/2010/wordprocessingShape">
                    <wps:wsp>
                      <wps:cNvSpPr/>
                      <wps:spPr>
                        <a:xfrm>
                          <a:off x="0" y="0"/>
                          <a:ext cx="2816128" cy="6337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D7E5" id="Rectangle 7" o:spid="_x0000_s1026" style="position:absolute;margin-left:140.8pt;margin-top:32pt;width:221.75pt;height:4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" fillcolor="window" strokecolor="window" strokeweight="1pt"/>
            </w:pict>
          </mc:Fallback>
        </mc:AlternateContent>
      </w:r>
      <w:hyperlink r:id="rId23" w:history="1">
        <w:r w:rsidR="006A44EB" w:rsidRPr="008951DB">
          <w:rPr>
            <w:rStyle w:val="Hyperlink"/>
            <w:color w:val="000000" w:themeColor="text1"/>
            <w:sz w:val="24"/>
            <w:szCs w:val="24"/>
            <w:u w:val="none"/>
          </w:rPr>
          <w:t>www.enersound.com</w:t>
        </w:r>
      </w:hyperlink>
    </w:p>
    <w:sectPr w:rsidR="006A44EB" w:rsidSect="00452B0F">
      <w:footerReference w:type="default" r:id="rId24"/>
      <w:pgSz w:w="7920" w:h="12240" w:code="6"/>
      <w:pgMar w:top="547" w:right="576" w:bottom="576" w:left="576"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7F18" w14:textId="77777777" w:rsidR="00FA2EC6" w:rsidRDefault="00FA2EC6" w:rsidP="00E34902">
      <w:pPr>
        <w:spacing w:after="0" w:line="240" w:lineRule="auto"/>
      </w:pPr>
      <w:r>
        <w:separator/>
      </w:r>
    </w:p>
  </w:endnote>
  <w:endnote w:type="continuationSeparator" w:id="0">
    <w:p w14:paraId="28FE8D2B" w14:textId="77777777" w:rsidR="00FA2EC6" w:rsidRDefault="00FA2EC6" w:rsidP="00E3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Gothic">
    <w:altName w:val="Arial Unicode MS"/>
    <w:panose1 w:val="00000000000000000000"/>
    <w:charset w:val="00"/>
    <w:family w:val="swiss"/>
    <w:notTrueType/>
    <w:pitch w:val="default"/>
    <w:sig w:usb0="00000003" w:usb1="09060000" w:usb2="00000010"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031104"/>
      <w:docPartObj>
        <w:docPartGallery w:val="Page Numbers (Bottom of Page)"/>
        <w:docPartUnique/>
      </w:docPartObj>
    </w:sdtPr>
    <w:sdtEndPr>
      <w:rPr>
        <w:noProof/>
      </w:rPr>
    </w:sdtEndPr>
    <w:sdtContent>
      <w:p w14:paraId="7F316D71" w14:textId="77777777" w:rsidR="003C4463" w:rsidRDefault="003C4463">
        <w:pPr>
          <w:pStyle w:val="Footer"/>
          <w:jc w:val="right"/>
        </w:pPr>
        <w:r>
          <w:fldChar w:fldCharType="begin"/>
        </w:r>
        <w:r>
          <w:instrText xml:space="preserve"> PAGE   \* MERGEFORMAT </w:instrText>
        </w:r>
        <w:r>
          <w:fldChar w:fldCharType="separate"/>
        </w:r>
        <w:r w:rsidR="00B36935">
          <w:rPr>
            <w:noProof/>
          </w:rPr>
          <w:t>1</w:t>
        </w:r>
        <w:r>
          <w:rPr>
            <w:noProof/>
          </w:rPr>
          <w:fldChar w:fldCharType="end"/>
        </w:r>
      </w:p>
    </w:sdtContent>
  </w:sdt>
  <w:p w14:paraId="2640718D" w14:textId="77777777" w:rsidR="003C4463" w:rsidRDefault="003C4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38885" w14:textId="77777777" w:rsidR="00FA2EC6" w:rsidRDefault="00FA2EC6" w:rsidP="00E34902">
      <w:pPr>
        <w:spacing w:after="0" w:line="240" w:lineRule="auto"/>
      </w:pPr>
      <w:r>
        <w:separator/>
      </w:r>
    </w:p>
  </w:footnote>
  <w:footnote w:type="continuationSeparator" w:id="0">
    <w:p w14:paraId="70324763" w14:textId="77777777" w:rsidR="00FA2EC6" w:rsidRDefault="00FA2EC6" w:rsidP="00E34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8F87"/>
    <w:multiLevelType w:val="singleLevel"/>
    <w:tmpl w:val="2D6D1AF2"/>
    <w:lvl w:ilvl="0">
      <w:numFmt w:val="bullet"/>
      <w:lvlText w:val="·"/>
      <w:lvlJc w:val="left"/>
      <w:pPr>
        <w:tabs>
          <w:tab w:val="num" w:pos="216"/>
        </w:tabs>
        <w:ind w:left="432" w:hanging="216"/>
      </w:pPr>
      <w:rPr>
        <w:rFonts w:ascii="Symbol" w:hAnsi="Symbol" w:cs="Symbol"/>
        <w:snapToGrid/>
        <w:spacing w:val="-3"/>
        <w:sz w:val="16"/>
        <w:szCs w:val="16"/>
      </w:rPr>
    </w:lvl>
  </w:abstractNum>
  <w:abstractNum w:abstractNumId="1" w15:restartNumberingAfterBreak="0">
    <w:nsid w:val="066E5570"/>
    <w:multiLevelType w:val="hybridMultilevel"/>
    <w:tmpl w:val="14961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B406E"/>
    <w:multiLevelType w:val="hybridMultilevel"/>
    <w:tmpl w:val="E29E6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C6960"/>
    <w:multiLevelType w:val="hybridMultilevel"/>
    <w:tmpl w:val="B998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D9"/>
    <w:multiLevelType w:val="hybridMultilevel"/>
    <w:tmpl w:val="6F626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984F6D"/>
    <w:multiLevelType w:val="hybridMultilevel"/>
    <w:tmpl w:val="DBD64A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5A65D1"/>
    <w:multiLevelType w:val="hybridMultilevel"/>
    <w:tmpl w:val="B3183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453CF"/>
    <w:multiLevelType w:val="hybridMultilevel"/>
    <w:tmpl w:val="D004CB58"/>
    <w:lvl w:ilvl="0" w:tplc="2C0A0001">
      <w:start w:val="1"/>
      <w:numFmt w:val="bullet"/>
      <w:lvlText w:val=""/>
      <w:lvlJc w:val="left"/>
      <w:pPr>
        <w:ind w:left="1038" w:hanging="360"/>
      </w:pPr>
      <w:rPr>
        <w:rFonts w:ascii="Symbol" w:hAnsi="Symbol" w:hint="default"/>
      </w:rPr>
    </w:lvl>
    <w:lvl w:ilvl="1" w:tplc="2C0A0003">
      <w:start w:val="1"/>
      <w:numFmt w:val="bullet"/>
      <w:lvlText w:val="o"/>
      <w:lvlJc w:val="left"/>
      <w:pPr>
        <w:ind w:left="1758" w:hanging="360"/>
      </w:pPr>
      <w:rPr>
        <w:rFonts w:ascii="Courier New" w:hAnsi="Courier New" w:cs="Courier New" w:hint="default"/>
      </w:rPr>
    </w:lvl>
    <w:lvl w:ilvl="2" w:tplc="2C0A0005">
      <w:start w:val="1"/>
      <w:numFmt w:val="bullet"/>
      <w:lvlText w:val=""/>
      <w:lvlJc w:val="left"/>
      <w:pPr>
        <w:ind w:left="2478" w:hanging="360"/>
      </w:pPr>
      <w:rPr>
        <w:rFonts w:ascii="Wingdings" w:hAnsi="Wingdings" w:hint="default"/>
      </w:rPr>
    </w:lvl>
    <w:lvl w:ilvl="3" w:tplc="2C0A0001">
      <w:start w:val="1"/>
      <w:numFmt w:val="bullet"/>
      <w:lvlText w:val=""/>
      <w:lvlJc w:val="left"/>
      <w:pPr>
        <w:ind w:left="3198" w:hanging="360"/>
      </w:pPr>
      <w:rPr>
        <w:rFonts w:ascii="Symbol" w:hAnsi="Symbol" w:hint="default"/>
      </w:rPr>
    </w:lvl>
    <w:lvl w:ilvl="4" w:tplc="2C0A0003">
      <w:start w:val="1"/>
      <w:numFmt w:val="bullet"/>
      <w:lvlText w:val="o"/>
      <w:lvlJc w:val="left"/>
      <w:pPr>
        <w:ind w:left="3918" w:hanging="360"/>
      </w:pPr>
      <w:rPr>
        <w:rFonts w:ascii="Courier New" w:hAnsi="Courier New" w:cs="Courier New" w:hint="default"/>
      </w:rPr>
    </w:lvl>
    <w:lvl w:ilvl="5" w:tplc="2C0A0005">
      <w:start w:val="1"/>
      <w:numFmt w:val="bullet"/>
      <w:lvlText w:val=""/>
      <w:lvlJc w:val="left"/>
      <w:pPr>
        <w:ind w:left="4638" w:hanging="360"/>
      </w:pPr>
      <w:rPr>
        <w:rFonts w:ascii="Wingdings" w:hAnsi="Wingdings" w:hint="default"/>
      </w:rPr>
    </w:lvl>
    <w:lvl w:ilvl="6" w:tplc="2C0A0001">
      <w:start w:val="1"/>
      <w:numFmt w:val="bullet"/>
      <w:lvlText w:val=""/>
      <w:lvlJc w:val="left"/>
      <w:pPr>
        <w:ind w:left="5358" w:hanging="360"/>
      </w:pPr>
      <w:rPr>
        <w:rFonts w:ascii="Symbol" w:hAnsi="Symbol" w:hint="default"/>
      </w:rPr>
    </w:lvl>
    <w:lvl w:ilvl="7" w:tplc="2C0A0003">
      <w:start w:val="1"/>
      <w:numFmt w:val="bullet"/>
      <w:lvlText w:val="o"/>
      <w:lvlJc w:val="left"/>
      <w:pPr>
        <w:ind w:left="6078" w:hanging="360"/>
      </w:pPr>
      <w:rPr>
        <w:rFonts w:ascii="Courier New" w:hAnsi="Courier New" w:cs="Courier New" w:hint="default"/>
      </w:rPr>
    </w:lvl>
    <w:lvl w:ilvl="8" w:tplc="2C0A0005">
      <w:start w:val="1"/>
      <w:numFmt w:val="bullet"/>
      <w:lvlText w:val=""/>
      <w:lvlJc w:val="left"/>
      <w:pPr>
        <w:ind w:left="6798" w:hanging="360"/>
      </w:pPr>
      <w:rPr>
        <w:rFonts w:ascii="Wingdings" w:hAnsi="Wingdings" w:hint="default"/>
      </w:rPr>
    </w:lvl>
  </w:abstractNum>
  <w:abstractNum w:abstractNumId="8" w15:restartNumberingAfterBreak="0">
    <w:nsid w:val="1D56349E"/>
    <w:multiLevelType w:val="hybridMultilevel"/>
    <w:tmpl w:val="92A6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40A9E"/>
    <w:multiLevelType w:val="hybridMultilevel"/>
    <w:tmpl w:val="FB40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E4A3E"/>
    <w:multiLevelType w:val="hybridMultilevel"/>
    <w:tmpl w:val="D8A4C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CD2FA4"/>
    <w:multiLevelType w:val="hybridMultilevel"/>
    <w:tmpl w:val="A650C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8636D"/>
    <w:multiLevelType w:val="hybridMultilevel"/>
    <w:tmpl w:val="2C8A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014E41"/>
    <w:multiLevelType w:val="hybridMultilevel"/>
    <w:tmpl w:val="F4F88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C62A46"/>
    <w:multiLevelType w:val="hybridMultilevel"/>
    <w:tmpl w:val="D7323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6374F0"/>
    <w:multiLevelType w:val="hybridMultilevel"/>
    <w:tmpl w:val="C5DC35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46677"/>
    <w:multiLevelType w:val="hybridMultilevel"/>
    <w:tmpl w:val="3CBA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E4B17"/>
    <w:multiLevelType w:val="hybridMultilevel"/>
    <w:tmpl w:val="BAD27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246EDC"/>
    <w:multiLevelType w:val="hybridMultilevel"/>
    <w:tmpl w:val="AD9C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767AA7"/>
    <w:multiLevelType w:val="hybridMultilevel"/>
    <w:tmpl w:val="577C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E21A07"/>
    <w:multiLevelType w:val="hybridMultilevel"/>
    <w:tmpl w:val="C42695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C62AE6"/>
    <w:multiLevelType w:val="hybridMultilevel"/>
    <w:tmpl w:val="41B066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B74F0A"/>
    <w:multiLevelType w:val="hybridMultilevel"/>
    <w:tmpl w:val="D3B2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5"/>
  </w:num>
  <w:num w:numId="4">
    <w:abstractNumId w:val="1"/>
  </w:num>
  <w:num w:numId="5">
    <w:abstractNumId w:val="18"/>
  </w:num>
  <w:num w:numId="6">
    <w:abstractNumId w:val="10"/>
  </w:num>
  <w:num w:numId="7">
    <w:abstractNumId w:val="5"/>
  </w:num>
  <w:num w:numId="8">
    <w:abstractNumId w:val="13"/>
  </w:num>
  <w:num w:numId="9">
    <w:abstractNumId w:val="7"/>
  </w:num>
  <w:num w:numId="10">
    <w:abstractNumId w:val="12"/>
  </w:num>
  <w:num w:numId="11">
    <w:abstractNumId w:val="17"/>
  </w:num>
  <w:num w:numId="12">
    <w:abstractNumId w:val="6"/>
  </w:num>
  <w:num w:numId="13">
    <w:abstractNumId w:val="0"/>
  </w:num>
  <w:num w:numId="14">
    <w:abstractNumId w:val="4"/>
  </w:num>
  <w:num w:numId="15">
    <w:abstractNumId w:val="2"/>
  </w:num>
  <w:num w:numId="16">
    <w:abstractNumId w:val="14"/>
  </w:num>
  <w:num w:numId="17">
    <w:abstractNumId w:val="20"/>
  </w:num>
  <w:num w:numId="18">
    <w:abstractNumId w:val="22"/>
  </w:num>
  <w:num w:numId="19">
    <w:abstractNumId w:val="19"/>
  </w:num>
  <w:num w:numId="20">
    <w:abstractNumId w:val="16"/>
  </w:num>
  <w:num w:numId="21">
    <w:abstractNumId w:val="8"/>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902"/>
    <w:rsid w:val="00001185"/>
    <w:rsid w:val="000030CB"/>
    <w:rsid w:val="0000654E"/>
    <w:rsid w:val="000161C8"/>
    <w:rsid w:val="00025B2C"/>
    <w:rsid w:val="00025E44"/>
    <w:rsid w:val="000261E1"/>
    <w:rsid w:val="0004606B"/>
    <w:rsid w:val="0005286D"/>
    <w:rsid w:val="00057B9A"/>
    <w:rsid w:val="00061605"/>
    <w:rsid w:val="00065E63"/>
    <w:rsid w:val="000668F9"/>
    <w:rsid w:val="00081995"/>
    <w:rsid w:val="0008730B"/>
    <w:rsid w:val="000955C7"/>
    <w:rsid w:val="000974FE"/>
    <w:rsid w:val="000A05FD"/>
    <w:rsid w:val="000A6B0E"/>
    <w:rsid w:val="000B70A0"/>
    <w:rsid w:val="000C16D8"/>
    <w:rsid w:val="000C7BF1"/>
    <w:rsid w:val="000D5BC6"/>
    <w:rsid w:val="00103B64"/>
    <w:rsid w:val="00112B37"/>
    <w:rsid w:val="00125C5E"/>
    <w:rsid w:val="00130D70"/>
    <w:rsid w:val="00141C2A"/>
    <w:rsid w:val="00155DAC"/>
    <w:rsid w:val="00156DA8"/>
    <w:rsid w:val="0015758A"/>
    <w:rsid w:val="0016604C"/>
    <w:rsid w:val="00194FF5"/>
    <w:rsid w:val="00195226"/>
    <w:rsid w:val="001A0940"/>
    <w:rsid w:val="001A2057"/>
    <w:rsid w:val="001A3309"/>
    <w:rsid w:val="001A4145"/>
    <w:rsid w:val="001B2A21"/>
    <w:rsid w:val="001B7A89"/>
    <w:rsid w:val="001C762A"/>
    <w:rsid w:val="001C7C1F"/>
    <w:rsid w:val="001D211B"/>
    <w:rsid w:val="001F2F6F"/>
    <w:rsid w:val="001F6DBD"/>
    <w:rsid w:val="00211B9B"/>
    <w:rsid w:val="00212C19"/>
    <w:rsid w:val="00235A61"/>
    <w:rsid w:val="002366DF"/>
    <w:rsid w:val="00250426"/>
    <w:rsid w:val="00261599"/>
    <w:rsid w:val="00265864"/>
    <w:rsid w:val="00273C53"/>
    <w:rsid w:val="00280910"/>
    <w:rsid w:val="00282F26"/>
    <w:rsid w:val="002912B6"/>
    <w:rsid w:val="00296AC6"/>
    <w:rsid w:val="002A14A4"/>
    <w:rsid w:val="002A19CB"/>
    <w:rsid w:val="002B0479"/>
    <w:rsid w:val="002B323F"/>
    <w:rsid w:val="002C018D"/>
    <w:rsid w:val="002C24FE"/>
    <w:rsid w:val="002D3C3D"/>
    <w:rsid w:val="002E0E46"/>
    <w:rsid w:val="002E592E"/>
    <w:rsid w:val="002F73B5"/>
    <w:rsid w:val="0030558B"/>
    <w:rsid w:val="00311D57"/>
    <w:rsid w:val="00312B2B"/>
    <w:rsid w:val="0031632C"/>
    <w:rsid w:val="003163ED"/>
    <w:rsid w:val="00325DE0"/>
    <w:rsid w:val="003274C2"/>
    <w:rsid w:val="003369C1"/>
    <w:rsid w:val="003575FE"/>
    <w:rsid w:val="00367C46"/>
    <w:rsid w:val="003A0818"/>
    <w:rsid w:val="003A6E6F"/>
    <w:rsid w:val="003B0A44"/>
    <w:rsid w:val="003C4463"/>
    <w:rsid w:val="003C5783"/>
    <w:rsid w:val="003D2DA8"/>
    <w:rsid w:val="003D3390"/>
    <w:rsid w:val="003D5AAB"/>
    <w:rsid w:val="003E1A71"/>
    <w:rsid w:val="003F511B"/>
    <w:rsid w:val="00406472"/>
    <w:rsid w:val="004160E2"/>
    <w:rsid w:val="004225B5"/>
    <w:rsid w:val="00435E49"/>
    <w:rsid w:val="00451F22"/>
    <w:rsid w:val="00452B0F"/>
    <w:rsid w:val="004613C0"/>
    <w:rsid w:val="0048621D"/>
    <w:rsid w:val="00491D0E"/>
    <w:rsid w:val="004938C9"/>
    <w:rsid w:val="004966B1"/>
    <w:rsid w:val="004A3D5B"/>
    <w:rsid w:val="004B2262"/>
    <w:rsid w:val="004C13D6"/>
    <w:rsid w:val="004D0F93"/>
    <w:rsid w:val="004D1317"/>
    <w:rsid w:val="004D574B"/>
    <w:rsid w:val="004D7F03"/>
    <w:rsid w:val="004E197E"/>
    <w:rsid w:val="004E75EC"/>
    <w:rsid w:val="004F2F6F"/>
    <w:rsid w:val="00500F12"/>
    <w:rsid w:val="00504E98"/>
    <w:rsid w:val="00507F87"/>
    <w:rsid w:val="00512E48"/>
    <w:rsid w:val="005236EC"/>
    <w:rsid w:val="005448FD"/>
    <w:rsid w:val="00551FFF"/>
    <w:rsid w:val="00572D36"/>
    <w:rsid w:val="00574AA1"/>
    <w:rsid w:val="005766F8"/>
    <w:rsid w:val="005812E3"/>
    <w:rsid w:val="005867E0"/>
    <w:rsid w:val="005870DE"/>
    <w:rsid w:val="005930C0"/>
    <w:rsid w:val="00593F53"/>
    <w:rsid w:val="00596EC3"/>
    <w:rsid w:val="005A60FD"/>
    <w:rsid w:val="005B1DF3"/>
    <w:rsid w:val="005B346F"/>
    <w:rsid w:val="005B3E4B"/>
    <w:rsid w:val="005B5B0B"/>
    <w:rsid w:val="005C390E"/>
    <w:rsid w:val="005D615D"/>
    <w:rsid w:val="005E3441"/>
    <w:rsid w:val="006057BE"/>
    <w:rsid w:val="0060720D"/>
    <w:rsid w:val="006308EA"/>
    <w:rsid w:val="00631588"/>
    <w:rsid w:val="0063348C"/>
    <w:rsid w:val="006560DE"/>
    <w:rsid w:val="0065625A"/>
    <w:rsid w:val="006642D3"/>
    <w:rsid w:val="00667A2D"/>
    <w:rsid w:val="0068100E"/>
    <w:rsid w:val="00695214"/>
    <w:rsid w:val="006A44EB"/>
    <w:rsid w:val="006B0747"/>
    <w:rsid w:val="006B33A8"/>
    <w:rsid w:val="006D6917"/>
    <w:rsid w:val="006D75A6"/>
    <w:rsid w:val="006E02E7"/>
    <w:rsid w:val="006E2584"/>
    <w:rsid w:val="00707CA9"/>
    <w:rsid w:val="00715CC5"/>
    <w:rsid w:val="007167DE"/>
    <w:rsid w:val="007248F2"/>
    <w:rsid w:val="00742528"/>
    <w:rsid w:val="00744B59"/>
    <w:rsid w:val="00752E48"/>
    <w:rsid w:val="00756295"/>
    <w:rsid w:val="00762DB8"/>
    <w:rsid w:val="0076641F"/>
    <w:rsid w:val="00773B0C"/>
    <w:rsid w:val="00783106"/>
    <w:rsid w:val="0079155C"/>
    <w:rsid w:val="0079586A"/>
    <w:rsid w:val="007A0330"/>
    <w:rsid w:val="007A2037"/>
    <w:rsid w:val="007A4203"/>
    <w:rsid w:val="007A778A"/>
    <w:rsid w:val="007B4DF7"/>
    <w:rsid w:val="007C36D3"/>
    <w:rsid w:val="007C750C"/>
    <w:rsid w:val="007E32BD"/>
    <w:rsid w:val="007F38FA"/>
    <w:rsid w:val="007F4E26"/>
    <w:rsid w:val="00802AE3"/>
    <w:rsid w:val="00803E82"/>
    <w:rsid w:val="00812401"/>
    <w:rsid w:val="00815587"/>
    <w:rsid w:val="008206C9"/>
    <w:rsid w:val="008221EA"/>
    <w:rsid w:val="00830E4B"/>
    <w:rsid w:val="00840CCB"/>
    <w:rsid w:val="00857840"/>
    <w:rsid w:val="00863DD7"/>
    <w:rsid w:val="00874BF2"/>
    <w:rsid w:val="0088017D"/>
    <w:rsid w:val="00880E93"/>
    <w:rsid w:val="0088159F"/>
    <w:rsid w:val="00882330"/>
    <w:rsid w:val="00882AED"/>
    <w:rsid w:val="008867F2"/>
    <w:rsid w:val="00886A71"/>
    <w:rsid w:val="008951DB"/>
    <w:rsid w:val="008A73DC"/>
    <w:rsid w:val="008A7E38"/>
    <w:rsid w:val="008B0F1A"/>
    <w:rsid w:val="008B200D"/>
    <w:rsid w:val="008C7BE2"/>
    <w:rsid w:val="008E24BC"/>
    <w:rsid w:val="008E77FE"/>
    <w:rsid w:val="008F52CB"/>
    <w:rsid w:val="00907399"/>
    <w:rsid w:val="00927A8C"/>
    <w:rsid w:val="00930B5E"/>
    <w:rsid w:val="00936D42"/>
    <w:rsid w:val="00941F16"/>
    <w:rsid w:val="00943D4A"/>
    <w:rsid w:val="00946EF8"/>
    <w:rsid w:val="009554E5"/>
    <w:rsid w:val="00960903"/>
    <w:rsid w:val="009630BD"/>
    <w:rsid w:val="0096377E"/>
    <w:rsid w:val="009714BD"/>
    <w:rsid w:val="00975CA4"/>
    <w:rsid w:val="00981840"/>
    <w:rsid w:val="00990890"/>
    <w:rsid w:val="00996887"/>
    <w:rsid w:val="009A5937"/>
    <w:rsid w:val="009A5A10"/>
    <w:rsid w:val="009A73D8"/>
    <w:rsid w:val="009E0EC0"/>
    <w:rsid w:val="009F05C7"/>
    <w:rsid w:val="00A05678"/>
    <w:rsid w:val="00A10474"/>
    <w:rsid w:val="00A144B4"/>
    <w:rsid w:val="00A207F9"/>
    <w:rsid w:val="00A23910"/>
    <w:rsid w:val="00A2581A"/>
    <w:rsid w:val="00A25FB4"/>
    <w:rsid w:val="00A36B22"/>
    <w:rsid w:val="00A4207F"/>
    <w:rsid w:val="00A4451D"/>
    <w:rsid w:val="00A53618"/>
    <w:rsid w:val="00A53969"/>
    <w:rsid w:val="00A559E6"/>
    <w:rsid w:val="00A56DFC"/>
    <w:rsid w:val="00A60D2F"/>
    <w:rsid w:val="00A6121F"/>
    <w:rsid w:val="00A6551D"/>
    <w:rsid w:val="00A67687"/>
    <w:rsid w:val="00A71201"/>
    <w:rsid w:val="00A93E16"/>
    <w:rsid w:val="00A9434D"/>
    <w:rsid w:val="00A95843"/>
    <w:rsid w:val="00AA118B"/>
    <w:rsid w:val="00AB2788"/>
    <w:rsid w:val="00AD4AD3"/>
    <w:rsid w:val="00AE4420"/>
    <w:rsid w:val="00AE7866"/>
    <w:rsid w:val="00B0412A"/>
    <w:rsid w:val="00B07FCE"/>
    <w:rsid w:val="00B13475"/>
    <w:rsid w:val="00B22A94"/>
    <w:rsid w:val="00B30F3E"/>
    <w:rsid w:val="00B36935"/>
    <w:rsid w:val="00B37195"/>
    <w:rsid w:val="00B37FB7"/>
    <w:rsid w:val="00B449BA"/>
    <w:rsid w:val="00B45DC0"/>
    <w:rsid w:val="00B5524B"/>
    <w:rsid w:val="00B56B80"/>
    <w:rsid w:val="00B92D98"/>
    <w:rsid w:val="00BA4FC7"/>
    <w:rsid w:val="00BA56D2"/>
    <w:rsid w:val="00BA7761"/>
    <w:rsid w:val="00BB5AD9"/>
    <w:rsid w:val="00BD2EC4"/>
    <w:rsid w:val="00BE6E39"/>
    <w:rsid w:val="00BF32A1"/>
    <w:rsid w:val="00C11497"/>
    <w:rsid w:val="00C21632"/>
    <w:rsid w:val="00C30FE7"/>
    <w:rsid w:val="00C56949"/>
    <w:rsid w:val="00C56B7F"/>
    <w:rsid w:val="00C65D60"/>
    <w:rsid w:val="00C80129"/>
    <w:rsid w:val="00C818C2"/>
    <w:rsid w:val="00CA613A"/>
    <w:rsid w:val="00CB1705"/>
    <w:rsid w:val="00CB26EA"/>
    <w:rsid w:val="00CB373C"/>
    <w:rsid w:val="00CB4BAC"/>
    <w:rsid w:val="00CC2AA9"/>
    <w:rsid w:val="00CD1236"/>
    <w:rsid w:val="00CD284B"/>
    <w:rsid w:val="00CD4398"/>
    <w:rsid w:val="00CD47CC"/>
    <w:rsid w:val="00CE12B8"/>
    <w:rsid w:val="00CE151B"/>
    <w:rsid w:val="00CE20A9"/>
    <w:rsid w:val="00CF2825"/>
    <w:rsid w:val="00D01D58"/>
    <w:rsid w:val="00D03061"/>
    <w:rsid w:val="00D046CB"/>
    <w:rsid w:val="00D10DCE"/>
    <w:rsid w:val="00D137C4"/>
    <w:rsid w:val="00D15399"/>
    <w:rsid w:val="00D2795C"/>
    <w:rsid w:val="00D311B1"/>
    <w:rsid w:val="00D33954"/>
    <w:rsid w:val="00D35712"/>
    <w:rsid w:val="00D452D6"/>
    <w:rsid w:val="00D4749E"/>
    <w:rsid w:val="00D632C1"/>
    <w:rsid w:val="00D71A51"/>
    <w:rsid w:val="00D77BAB"/>
    <w:rsid w:val="00D81EFE"/>
    <w:rsid w:val="00D82D73"/>
    <w:rsid w:val="00D87FED"/>
    <w:rsid w:val="00D9079B"/>
    <w:rsid w:val="00D92964"/>
    <w:rsid w:val="00DC3C3C"/>
    <w:rsid w:val="00DD1D49"/>
    <w:rsid w:val="00DE2192"/>
    <w:rsid w:val="00DE39CC"/>
    <w:rsid w:val="00DE3F65"/>
    <w:rsid w:val="00DE4EAB"/>
    <w:rsid w:val="00DF5395"/>
    <w:rsid w:val="00E004C1"/>
    <w:rsid w:val="00E23A95"/>
    <w:rsid w:val="00E34902"/>
    <w:rsid w:val="00E438BA"/>
    <w:rsid w:val="00E54BF9"/>
    <w:rsid w:val="00E60C7B"/>
    <w:rsid w:val="00E63726"/>
    <w:rsid w:val="00E637F1"/>
    <w:rsid w:val="00E72C3D"/>
    <w:rsid w:val="00E740FC"/>
    <w:rsid w:val="00E868B1"/>
    <w:rsid w:val="00E87F87"/>
    <w:rsid w:val="00E97F85"/>
    <w:rsid w:val="00EA6E01"/>
    <w:rsid w:val="00EB3B22"/>
    <w:rsid w:val="00EB46B7"/>
    <w:rsid w:val="00EC0F48"/>
    <w:rsid w:val="00EC3770"/>
    <w:rsid w:val="00EC3C12"/>
    <w:rsid w:val="00EC6707"/>
    <w:rsid w:val="00EE2415"/>
    <w:rsid w:val="00EE4CFF"/>
    <w:rsid w:val="00EE5C99"/>
    <w:rsid w:val="00EF5B8B"/>
    <w:rsid w:val="00F06226"/>
    <w:rsid w:val="00F12D53"/>
    <w:rsid w:val="00F16A5D"/>
    <w:rsid w:val="00F17151"/>
    <w:rsid w:val="00F237F4"/>
    <w:rsid w:val="00F239D7"/>
    <w:rsid w:val="00F3676D"/>
    <w:rsid w:val="00F56A47"/>
    <w:rsid w:val="00F607DC"/>
    <w:rsid w:val="00F67459"/>
    <w:rsid w:val="00F77290"/>
    <w:rsid w:val="00FA2EC6"/>
    <w:rsid w:val="00FA4C2D"/>
    <w:rsid w:val="00FB31BF"/>
    <w:rsid w:val="00FC2B24"/>
    <w:rsid w:val="00FE16C6"/>
    <w:rsid w:val="00FE34FF"/>
    <w:rsid w:val="00FE4796"/>
    <w:rsid w:val="00FF04BF"/>
    <w:rsid w:val="00FF5A42"/>
    <w:rsid w:val="00FF6222"/>
    <w:rsid w:val="00FF6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7822"/>
  <w15:chartTrackingRefBased/>
  <w15:docId w15:val="{5C73A2F8-A91E-46E8-BC07-E4E2A8AE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4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902"/>
  </w:style>
  <w:style w:type="paragraph" w:styleId="Footer">
    <w:name w:val="footer"/>
    <w:basedOn w:val="Normal"/>
    <w:link w:val="FooterChar"/>
    <w:uiPriority w:val="99"/>
    <w:unhideWhenUsed/>
    <w:rsid w:val="00E34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902"/>
  </w:style>
  <w:style w:type="paragraph" w:styleId="ListParagraph">
    <w:name w:val="List Paragraph"/>
    <w:basedOn w:val="Normal"/>
    <w:uiPriority w:val="34"/>
    <w:qFormat/>
    <w:rsid w:val="00E34902"/>
    <w:pPr>
      <w:ind w:left="720"/>
      <w:contextualSpacing/>
    </w:pPr>
  </w:style>
  <w:style w:type="character" w:styleId="Hyperlink">
    <w:name w:val="Hyperlink"/>
    <w:basedOn w:val="DefaultParagraphFont"/>
    <w:uiPriority w:val="99"/>
    <w:unhideWhenUsed/>
    <w:rsid w:val="00E34902"/>
    <w:rPr>
      <w:color w:val="0563C1" w:themeColor="hyperlink"/>
      <w:u w:val="single"/>
    </w:rPr>
  </w:style>
  <w:style w:type="paragraph" w:styleId="BalloonText">
    <w:name w:val="Balloon Text"/>
    <w:basedOn w:val="Normal"/>
    <w:link w:val="BalloonTextChar"/>
    <w:uiPriority w:val="99"/>
    <w:semiHidden/>
    <w:unhideWhenUsed/>
    <w:rsid w:val="00CB2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6EA"/>
    <w:rPr>
      <w:rFonts w:ascii="Segoe UI" w:hAnsi="Segoe UI" w:cs="Segoe UI"/>
      <w:sz w:val="18"/>
      <w:szCs w:val="18"/>
    </w:rPr>
  </w:style>
  <w:style w:type="paragraph" w:styleId="BodyText">
    <w:name w:val="Body Text"/>
    <w:basedOn w:val="Normal"/>
    <w:link w:val="BodyTextChar"/>
    <w:uiPriority w:val="1"/>
    <w:qFormat/>
    <w:rsid w:val="006057BE"/>
    <w:pPr>
      <w:autoSpaceDE w:val="0"/>
      <w:autoSpaceDN w:val="0"/>
      <w:adjustRightInd w:val="0"/>
      <w:spacing w:after="0" w:line="240" w:lineRule="auto"/>
      <w:ind w:left="48"/>
    </w:pPr>
    <w:rPr>
      <w:rFonts w:ascii="Century Gothic" w:hAnsi="Century Gothic" w:cs="Century Gothic"/>
      <w:sz w:val="20"/>
      <w:szCs w:val="20"/>
    </w:rPr>
  </w:style>
  <w:style w:type="character" w:customStyle="1" w:styleId="BodyTextChar">
    <w:name w:val="Body Text Char"/>
    <w:basedOn w:val="DefaultParagraphFont"/>
    <w:link w:val="BodyText"/>
    <w:uiPriority w:val="1"/>
    <w:rsid w:val="006057BE"/>
    <w:rPr>
      <w:rFonts w:ascii="Century Gothic" w:hAnsi="Century Gothic" w:cs="Century Gothic"/>
      <w:sz w:val="20"/>
      <w:szCs w:val="20"/>
    </w:rPr>
  </w:style>
  <w:style w:type="character" w:styleId="UnresolvedMention">
    <w:name w:val="Unresolved Mention"/>
    <w:basedOn w:val="DefaultParagraphFont"/>
    <w:uiPriority w:val="99"/>
    <w:semiHidden/>
    <w:unhideWhenUsed/>
    <w:rsid w:val="00791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70016">
      <w:bodyDiv w:val="1"/>
      <w:marLeft w:val="0"/>
      <w:marRight w:val="0"/>
      <w:marTop w:val="0"/>
      <w:marBottom w:val="0"/>
      <w:divBdr>
        <w:top w:val="none" w:sz="0" w:space="0" w:color="auto"/>
        <w:left w:val="none" w:sz="0" w:space="0" w:color="auto"/>
        <w:bottom w:val="none" w:sz="0" w:space="0" w:color="auto"/>
        <w:right w:val="none" w:sz="0" w:space="0" w:color="auto"/>
      </w:divBdr>
    </w:div>
    <w:div w:id="295139253">
      <w:bodyDiv w:val="1"/>
      <w:marLeft w:val="0"/>
      <w:marRight w:val="0"/>
      <w:marTop w:val="0"/>
      <w:marBottom w:val="0"/>
      <w:divBdr>
        <w:top w:val="none" w:sz="0" w:space="0" w:color="auto"/>
        <w:left w:val="none" w:sz="0" w:space="0" w:color="auto"/>
        <w:bottom w:val="none" w:sz="0" w:space="0" w:color="auto"/>
        <w:right w:val="none" w:sz="0" w:space="0" w:color="auto"/>
      </w:divBdr>
    </w:div>
    <w:div w:id="318002597">
      <w:bodyDiv w:val="1"/>
      <w:marLeft w:val="0"/>
      <w:marRight w:val="0"/>
      <w:marTop w:val="0"/>
      <w:marBottom w:val="0"/>
      <w:divBdr>
        <w:top w:val="none" w:sz="0" w:space="0" w:color="auto"/>
        <w:left w:val="none" w:sz="0" w:space="0" w:color="auto"/>
        <w:bottom w:val="none" w:sz="0" w:space="0" w:color="auto"/>
        <w:right w:val="none" w:sz="0" w:space="0" w:color="auto"/>
      </w:divBdr>
    </w:div>
    <w:div w:id="455220604">
      <w:bodyDiv w:val="1"/>
      <w:marLeft w:val="0"/>
      <w:marRight w:val="0"/>
      <w:marTop w:val="0"/>
      <w:marBottom w:val="0"/>
      <w:divBdr>
        <w:top w:val="none" w:sz="0" w:space="0" w:color="auto"/>
        <w:left w:val="none" w:sz="0" w:space="0" w:color="auto"/>
        <w:bottom w:val="none" w:sz="0" w:space="0" w:color="auto"/>
        <w:right w:val="none" w:sz="0" w:space="0" w:color="auto"/>
      </w:divBdr>
    </w:div>
    <w:div w:id="63748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nersound.com"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www.enersou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20</Pages>
  <Words>4506</Words>
  <Characters>25689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ericschur@gmail.com</dc:creator>
  <cp:keywords/>
  <dc:description/>
  <cp:lastModifiedBy>Eric Schur</cp:lastModifiedBy>
  <cp:revision>6</cp:revision>
  <cp:lastPrinted>2022-04-13T00:31:00Z</cp:lastPrinted>
  <dcterms:created xsi:type="dcterms:W3CDTF">2022-04-13T00:37:00Z</dcterms:created>
  <dcterms:modified xsi:type="dcterms:W3CDTF">2022-04-13T01:09:00Z</dcterms:modified>
</cp:coreProperties>
</file>